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41C9" w14:textId="217D9190" w:rsidR="001171D3" w:rsidRPr="001171D3" w:rsidRDefault="000F3A07" w:rsidP="001171D3">
      <w:pPr>
        <w:pStyle w:val="Ttulo"/>
        <w:spacing w:line="360" w:lineRule="auto"/>
        <w:rPr>
          <w:rFonts w:cstheme="majorHAnsi"/>
        </w:rPr>
      </w:pPr>
      <w:r w:rsidRPr="001171D3">
        <w:rPr>
          <w:rFonts w:cstheme="majorHAnsi"/>
        </w:rPr>
        <w:t>Síntese do Módulo 1</w:t>
      </w:r>
      <w:r w:rsidR="00AC65AB" w:rsidRPr="001171D3">
        <w:rPr>
          <w:rFonts w:cstheme="majorHAnsi"/>
        </w:rPr>
        <w:t xml:space="preserve"> </w:t>
      </w:r>
    </w:p>
    <w:p w14:paraId="25987B58" w14:textId="1F3C0609" w:rsidR="00347B23" w:rsidRPr="001171D3" w:rsidRDefault="00AC65AB" w:rsidP="001171D3">
      <w:pPr>
        <w:pStyle w:val="Ttulo"/>
        <w:spacing w:line="360" w:lineRule="auto"/>
        <w:rPr>
          <w:rFonts w:cstheme="majorHAnsi"/>
        </w:rPr>
      </w:pPr>
      <w:r w:rsidRPr="001171D3">
        <w:rPr>
          <w:rFonts w:cstheme="majorHAnsi"/>
          <w:b/>
          <w:bCs/>
        </w:rPr>
        <w:t>Fundamentos do Atendimento ao Cliente</w:t>
      </w:r>
    </w:p>
    <w:p w14:paraId="66ECDE01" w14:textId="77777777" w:rsidR="001843A8" w:rsidRPr="001171D3" w:rsidRDefault="001843A8" w:rsidP="001171D3">
      <w:pPr>
        <w:tabs>
          <w:tab w:val="left" w:pos="5645"/>
        </w:tabs>
        <w:spacing w:line="360" w:lineRule="auto"/>
        <w:rPr>
          <w:rFonts w:asciiTheme="majorHAnsi" w:hAnsiTheme="majorHAnsi" w:cstheme="majorHAnsi"/>
        </w:rPr>
      </w:pPr>
    </w:p>
    <w:p w14:paraId="7D94D992" w14:textId="0BEBF7E6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O Módulo 1 é o ponto de partida </w:t>
      </w:r>
      <w:r w:rsidR="001171D3" w:rsidRPr="001171D3">
        <w:rPr>
          <w:rStyle w:val="normaltextrun"/>
          <w:rFonts w:asciiTheme="majorHAnsi" w:eastAsiaTheme="majorEastAsia" w:hAnsiTheme="majorHAnsi" w:cstheme="majorHAnsi"/>
          <w:lang w:val="pt-PT"/>
        </w:rPr>
        <w:t>deste percurso</w:t>
      </w:r>
      <w:r w:rsidR="00175677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de formação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, proporcionando uma compreensão sólida dos </w:t>
      </w: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fundamentos do atendimento ao cliente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. Este módulo destaca a importância do atendimento como ferramenta estratégica para fortalecer relações, criar valor e contribuir para o sucesso da empresa e d</w:t>
      </w:r>
      <w:r w:rsidR="00175677" w:rsidRPr="001171D3">
        <w:rPr>
          <w:rStyle w:val="normaltextrun"/>
          <w:rFonts w:asciiTheme="majorHAnsi" w:eastAsiaTheme="majorEastAsia" w:hAnsiTheme="majorHAnsi" w:cstheme="majorHAnsi"/>
          <w:lang w:val="pt-PT"/>
        </w:rPr>
        <w:t>a relação com o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cliente. Através de conceitos-chave e </w:t>
      </w:r>
      <w:r w:rsidR="00175677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exercícios práticos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essenciais, abordamos o papel do atendimento na construção de relações duradouras e</w:t>
      </w:r>
      <w:r w:rsidR="00CD4101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diferenciadas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no mercado.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4DC3ABF3" w14:textId="77777777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</w:p>
    <w:p w14:paraId="526BBC16" w14:textId="77777777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Tópico 1: O que é Atendimento ao Cliente?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56802F16" w14:textId="77777777" w:rsidR="001171D3" w:rsidRPr="001171D3" w:rsidRDefault="001171D3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</w:p>
    <w:p w14:paraId="0E324A69" w14:textId="74644F19" w:rsidR="00AC65AB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O atendimento ao cliente é muito mais do que resolver problemas técnicos ou responder a dúvidas; trata-se de interagir com os clientes de forma a criar experiências positivas e memoráveis</w:t>
      </w:r>
      <w:r w:rsidR="00CD4101" w:rsidRPr="001171D3">
        <w:rPr>
          <w:rStyle w:val="normaltextrun"/>
          <w:rFonts w:asciiTheme="majorHAnsi" w:eastAsiaTheme="majorEastAsia" w:hAnsiTheme="majorHAnsi" w:cstheme="majorHAnsi"/>
          <w:lang w:val="pt-PT"/>
        </w:rPr>
        <w:t>;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</w:t>
      </w:r>
      <w:proofErr w:type="gramStart"/>
      <w:r w:rsidR="00CD4101" w:rsidRPr="001171D3">
        <w:rPr>
          <w:rStyle w:val="normaltextrun"/>
          <w:rFonts w:asciiTheme="majorHAnsi" w:eastAsiaTheme="majorEastAsia" w:hAnsiTheme="majorHAnsi" w:cstheme="majorHAnsi"/>
          <w:lang w:val="pt-PT"/>
        </w:rPr>
        <w:t>C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ombina</w:t>
      </w:r>
      <w:proofErr w:type="gramEnd"/>
      <w:r w:rsidR="00CD4101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</w:t>
      </w:r>
      <w:r w:rsidR="00CD4101"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capacidades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</w:t>
      </w: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interpessoais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, como </w:t>
      </w:r>
      <w:r w:rsidR="00CD4101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a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empatia, com </w:t>
      </w: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competências técnicas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, para ir além da simples satisfação das expectativas.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525E51C" w14:textId="01D3E5E0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</w:p>
    <w:p w14:paraId="59AB8CE5" w14:textId="2400D1B0" w:rsidR="001843A8" w:rsidRPr="001171D3" w:rsidRDefault="001843A8" w:rsidP="001171D3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Definição: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</w:t>
      </w:r>
      <w:r w:rsidR="00CD4101" w:rsidRPr="001171D3">
        <w:rPr>
          <w:rStyle w:val="normaltextrun"/>
          <w:rFonts w:asciiTheme="majorHAnsi" w:eastAsiaTheme="majorEastAsia" w:hAnsiTheme="majorHAnsi" w:cstheme="majorHAnsi"/>
          <w:lang w:val="pt-PT"/>
        </w:rPr>
        <w:t>O a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tendimento ao cliente é o conjunto de ações destinadas a compreender, resolver e antecipar necessidades, criando uma experiência que inspire confiança e lealdade.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25491485" w14:textId="38D8E166" w:rsidR="001843A8" w:rsidRPr="001171D3" w:rsidRDefault="001843A8" w:rsidP="001171D3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Exemplo prático: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Imagine um cliente num restaurante. Se o atendimento for cortês e eficiente, </w:t>
      </w:r>
      <w:r w:rsidR="00CD4101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o cliente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sairá satisfeito. No entanto, um atendimento que inclui sugestões personalizadas e atenção aos detalhes encantará o cliente, tornando a experiência memorável.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7FA4F84C" w14:textId="34F62891" w:rsidR="001843A8" w:rsidRPr="0042031F" w:rsidRDefault="001843A8" w:rsidP="001171D3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Impacto na imagem da empresa: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A qualidade do atendimento molda a perceção do cliente sobre a organização. </w:t>
      </w:r>
      <w:r w:rsidR="00CD4101" w:rsidRPr="001171D3">
        <w:rPr>
          <w:rStyle w:val="normaltextrun"/>
          <w:rFonts w:asciiTheme="majorHAnsi" w:eastAsiaTheme="majorEastAsia" w:hAnsiTheme="majorHAnsi" w:cstheme="majorHAnsi"/>
          <w:lang w:val="pt-PT"/>
        </w:rPr>
        <w:t>Os c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lientes satisfeitos tendem a recomendar a empresa, enquanto </w:t>
      </w:r>
      <w:r w:rsidR="00CD4101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as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experiências negativas podem afetar gravemente a reputação.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420BAA11" w14:textId="77777777" w:rsidR="0042031F" w:rsidRPr="001171D3" w:rsidRDefault="0042031F" w:rsidP="0042031F">
      <w:pPr>
        <w:pStyle w:val="paragraph"/>
        <w:spacing w:before="0" w:beforeAutospacing="0" w:after="0" w:afterAutospacing="0" w:line="360" w:lineRule="auto"/>
        <w:ind w:left="108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</w:p>
    <w:p w14:paraId="3D4A8F0A" w14:textId="77777777" w:rsidR="001843A8" w:rsidRPr="001171D3" w:rsidRDefault="001843A8" w:rsidP="001171D3">
      <w:pPr>
        <w:pStyle w:val="paragraph"/>
        <w:spacing w:before="0" w:beforeAutospacing="0" w:after="0" w:afterAutospacing="0" w:line="360" w:lineRule="auto"/>
        <w:ind w:left="1080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76D66E79" w14:textId="77777777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lastRenderedPageBreak/>
        <w:t>Diferença entre bom e excelente atendimento: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04427DC8" w14:textId="0E9B3C48" w:rsidR="00AC65AB" w:rsidRPr="001171D3" w:rsidRDefault="00AC65AB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</w:p>
    <w:p w14:paraId="1B590355" w14:textId="77777777" w:rsidR="001843A8" w:rsidRPr="001171D3" w:rsidRDefault="001843A8" w:rsidP="001171D3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Um bom atendimento é funcional, resolve o problema de forma eficiente e no tempo certo.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C8226C1" w14:textId="77777777" w:rsidR="000F3A07" w:rsidRPr="001171D3" w:rsidRDefault="000F3A07" w:rsidP="001171D3">
      <w:pPr>
        <w:pStyle w:val="paragraph"/>
        <w:spacing w:before="0" w:beforeAutospacing="0" w:after="0" w:afterAutospacing="0" w:line="360" w:lineRule="auto"/>
        <w:ind w:left="1080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40E19298" w14:textId="76E7C931" w:rsidR="001843A8" w:rsidRPr="001171D3" w:rsidRDefault="001843A8" w:rsidP="001171D3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Um excelente atendimento surpreende o cliente, criando uma 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ligação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emocional e superando as suas expectativas.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4C22AD8D" w14:textId="77777777" w:rsidR="00AC65AB" w:rsidRPr="001171D3" w:rsidRDefault="00AC65AB" w:rsidP="001171D3">
      <w:pPr>
        <w:pStyle w:val="paragraph"/>
        <w:spacing w:before="0" w:beforeAutospacing="0" w:after="0" w:afterAutospacing="0" w:line="360" w:lineRule="auto"/>
        <w:ind w:left="1080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755CFE54" w14:textId="77777777" w:rsidR="00AC65AB" w:rsidRPr="001171D3" w:rsidRDefault="00AC65AB" w:rsidP="001171D3">
      <w:pPr>
        <w:pStyle w:val="paragraph"/>
        <w:spacing w:before="0" w:beforeAutospacing="0" w:after="0" w:afterAutospacing="0" w:line="360" w:lineRule="auto"/>
        <w:ind w:left="1080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28C1AC55" w14:textId="77777777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Tópico 2: Os 5 Pilares do Atendimento de Excelência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28FD0DED" w14:textId="23740B3C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Para 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proporcionar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um atendimento de excelência, é necessário aplicar cinco pilares fundamentais que formam a base de cada interação bem-sucedida.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2FB6DC5" w14:textId="77777777" w:rsidR="00AC65AB" w:rsidRPr="001171D3" w:rsidRDefault="00AC65AB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</w:p>
    <w:p w14:paraId="5E2A2ABC" w14:textId="7633B5CC" w:rsidR="00AC65AB" w:rsidRPr="001171D3" w:rsidRDefault="00AC65AB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  <w:r w:rsidRPr="001171D3">
        <w:rPr>
          <w:rFonts w:asciiTheme="majorHAnsi" w:eastAsiaTheme="majorEastAsia" w:hAnsiTheme="majorHAnsi" w:cstheme="majorHAnsi"/>
          <w:noProof/>
          <w:lang w:val="pt-PT"/>
        </w:rPr>
        <w:drawing>
          <wp:inline distT="0" distB="0" distL="0" distR="0" wp14:anchorId="38D24D2B" wp14:editId="7B53FC88">
            <wp:extent cx="5486400" cy="3200400"/>
            <wp:effectExtent l="0" t="38100" r="19050" b="38100"/>
            <wp:docPr id="844694803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0E65823" w14:textId="77777777" w:rsidR="00AC65AB" w:rsidRPr="001171D3" w:rsidRDefault="00AC65AB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</w:p>
    <w:p w14:paraId="0F0BF6CC" w14:textId="77777777" w:rsidR="001843A8" w:rsidRPr="001171D3" w:rsidRDefault="001843A8" w:rsidP="001171D3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Empatia: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A capacidade de se colocar no lugar do cliente, compreendendo as suas emoções e necessidades.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59079E57" w14:textId="2573059F" w:rsidR="001843A8" w:rsidRPr="001171D3" w:rsidRDefault="001843A8" w:rsidP="001171D3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lastRenderedPageBreak/>
        <w:t>Exemplo prático: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Um cliente </w:t>
      </w:r>
      <w:r w:rsidR="001171D3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aborrecido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ao receber um produto com defeito é acolhido com escuta ativa e uma frase como: "Compreendo como is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>t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o deve ser frustrante; vamos resolve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r o </w:t>
      </w:r>
      <w:proofErr w:type="gramStart"/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assunto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juntos</w:t>
      </w:r>
      <w:proofErr w:type="gramEnd"/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."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14524C38" w14:textId="77777777" w:rsidR="001843A8" w:rsidRPr="0042031F" w:rsidRDefault="001843A8" w:rsidP="001171D3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Impacto: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Cria confiança e demonstra cuidado genuíno.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047CE9C3" w14:textId="77777777" w:rsidR="0042031F" w:rsidRPr="001171D3" w:rsidRDefault="0042031F" w:rsidP="0042031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3442C74D" w14:textId="77777777" w:rsidR="001843A8" w:rsidRPr="001171D3" w:rsidRDefault="001843A8" w:rsidP="001171D3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Comunicação Clara e Eficaz: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É essencial transmitir informações de forma simples, direta e acessível, evitando mal-entendidos.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00E4AF57" w14:textId="77777777" w:rsidR="001843A8" w:rsidRPr="001171D3" w:rsidRDefault="001843A8" w:rsidP="001171D3">
      <w:pPr>
        <w:pStyle w:val="paragraph"/>
        <w:numPr>
          <w:ilvl w:val="0"/>
          <w:numId w:val="18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Exemplo prático: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Substituir uma explicação técnica como "sujeito às condições do contrato" por "Pode devolver o produto </w:t>
      </w:r>
      <w:r w:rsidRPr="001171D3">
        <w:rPr>
          <w:rStyle w:val="normaltextrun"/>
          <w:rFonts w:asciiTheme="majorHAnsi" w:eastAsiaTheme="majorEastAsia" w:hAnsiTheme="majorHAnsi" w:cstheme="majorHAnsi"/>
          <w:strike/>
          <w:lang w:val="pt-PT"/>
        </w:rPr>
        <w:t>em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até 30 dias; posso ajudá-lo agora mesmo."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0275254" w14:textId="77777777" w:rsidR="001843A8" w:rsidRPr="0042031F" w:rsidRDefault="001843A8" w:rsidP="001171D3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Impacto: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Facilita a compreensão e promove uma experiência positiva.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463A5032" w14:textId="77777777" w:rsidR="0042031F" w:rsidRPr="001171D3" w:rsidRDefault="0042031F" w:rsidP="0042031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5F8E436C" w14:textId="77777777" w:rsidR="001843A8" w:rsidRPr="001171D3" w:rsidRDefault="001843A8" w:rsidP="001171D3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Proatividade: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Antecipar as necessidades do cliente antes que ele as expresse.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FBD628B" w14:textId="77777777" w:rsidR="001843A8" w:rsidRPr="001171D3" w:rsidRDefault="001843A8" w:rsidP="001171D3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Exemplo prático: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Um cliente que compra um telemóvel recebe, sem pedir, dicas de configuração e sugestões de acessórios compatíveis.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4F7A664E" w14:textId="77777777" w:rsidR="001843A8" w:rsidRPr="0042031F" w:rsidRDefault="001843A8" w:rsidP="001171D3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Impacto: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Demonstra cuidado, surpreende o cliente e cria valor.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559C3414" w14:textId="77777777" w:rsidR="0042031F" w:rsidRPr="001171D3" w:rsidRDefault="0042031F" w:rsidP="0042031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25B3A943" w14:textId="77777777" w:rsidR="001843A8" w:rsidRPr="001171D3" w:rsidRDefault="001843A8" w:rsidP="001171D3">
      <w:pPr>
        <w:pStyle w:val="paragraph"/>
        <w:numPr>
          <w:ilvl w:val="0"/>
          <w:numId w:val="23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Rapidez e Eficiência: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Resolver as solicitações de forma ágil, respeitando o tempo do cliente, sem comprometer a qualidade.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78712A88" w14:textId="294391E0" w:rsidR="001843A8" w:rsidRPr="001171D3" w:rsidRDefault="001843A8" w:rsidP="001171D3">
      <w:pPr>
        <w:pStyle w:val="paragraph"/>
        <w:numPr>
          <w:ilvl w:val="0"/>
          <w:numId w:val="24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Exemplo prático: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Dar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uma resposta imediata ou, em caso de espera, informar o cliente sobre o progresso.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28799047" w14:textId="77777777" w:rsidR="001843A8" w:rsidRPr="0042031F" w:rsidRDefault="001843A8" w:rsidP="001171D3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Impacto: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Aumenta a confiança na empresa e reduz a frustração.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23BD7C31" w14:textId="77777777" w:rsidR="0042031F" w:rsidRPr="001171D3" w:rsidRDefault="0042031F" w:rsidP="0042031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5AA0CAC9" w14:textId="04DB21CE" w:rsidR="001843A8" w:rsidRPr="001171D3" w:rsidRDefault="001843A8" w:rsidP="001171D3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Solidez da Empresa: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A consistência e 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a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qualidade 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do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atendimento refletem a cultura organizacional e fortalecem a confiança dos clientes.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5905670" w14:textId="74A68E99" w:rsidR="001843A8" w:rsidRPr="001171D3" w:rsidRDefault="001843A8" w:rsidP="001171D3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Exemplo prático:</w:t>
      </w:r>
      <w:r w:rsidR="00FB0CB7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Proporcionar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um atendimento de qualidade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>,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consistente em todos os canais – presencial, online ou por telefone.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D50E339" w14:textId="77777777" w:rsidR="001843A8" w:rsidRPr="001171D3" w:rsidRDefault="001843A8" w:rsidP="001171D3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lastRenderedPageBreak/>
        <w:t>Impacto: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Reforça a imagem da organização e promove a lealdade dos clientes.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1EAEF11" w14:textId="77777777" w:rsidR="00852909" w:rsidRPr="001171D3" w:rsidRDefault="00852909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05B87231" w14:textId="77777777" w:rsidR="00852909" w:rsidRPr="001171D3" w:rsidRDefault="00852909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5329E80F" w14:textId="7A34BC83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Tópico 3: O Impacto do Atendimento de Qualidade no Sucesso da Empresa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09B86616" w14:textId="473B7415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O atendimento de qualidade é um dos principais motores do sucesso empresarial, influenciando diretamente a fidelização de clientes, os resultados financeiros e a reputação da marca.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1356E103" w14:textId="77777777" w:rsidR="00852909" w:rsidRPr="001171D3" w:rsidRDefault="00852909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</w:p>
    <w:p w14:paraId="1403AD4F" w14:textId="77777777" w:rsidR="00852909" w:rsidRPr="001171D3" w:rsidRDefault="00852909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</w:p>
    <w:p w14:paraId="02311D48" w14:textId="2B86E454" w:rsidR="001843A8" w:rsidRPr="001171D3" w:rsidRDefault="001843A8" w:rsidP="001171D3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Fidelização de Clientes: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Um bom atendimento gera confiança e lealdade. Clientes satisfeitos recomendam a empresa e continuam a fazer negócios, 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incluindo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em tempo de crise.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313D0AFB" w14:textId="77777777" w:rsidR="001843A8" w:rsidRPr="001171D3" w:rsidRDefault="001843A8" w:rsidP="001171D3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Exemplo prático: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Um cliente que recebe um pedido de desculpas e uma solução após um problema é mais propenso a permanecer leal à marca.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0DDAFF07" w14:textId="51E08637" w:rsidR="001843A8" w:rsidRPr="001171D3" w:rsidRDefault="001843A8" w:rsidP="001171D3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Impacto: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Reduz custos de aquisição de novos clientes e gera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ganhos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recorrente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>s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257670BC" w14:textId="109097A9" w:rsidR="001843A8" w:rsidRPr="001171D3" w:rsidRDefault="001843A8" w:rsidP="001171D3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Resultados Financeiros: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É mais económico manter 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os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clientes atuais do </w:t>
      </w:r>
      <w:proofErr w:type="gramStart"/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que  </w:t>
      </w:r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>procurar</w:t>
      </w:r>
      <w:proofErr w:type="gramEnd"/>
      <w:r w:rsidR="00A84D14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novos. </w:t>
      </w:r>
      <w:r w:rsidR="00505725" w:rsidRPr="001171D3">
        <w:rPr>
          <w:rStyle w:val="normaltextrun"/>
          <w:rFonts w:asciiTheme="majorHAnsi" w:eastAsiaTheme="majorEastAsia" w:hAnsiTheme="majorHAnsi" w:cstheme="majorHAnsi"/>
          <w:lang w:val="pt-PT"/>
        </w:rPr>
        <w:t>Os c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lientes leais gastam mais e são menos sensíveis a variações de preço.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4BCF90D2" w14:textId="6E3652DA" w:rsidR="001843A8" w:rsidRPr="001171D3" w:rsidRDefault="001843A8" w:rsidP="001171D3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Exemplo prático: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Uma empresa que mantém um relacionamento próximo com os clientes aumenta as vendas </w:t>
      </w:r>
      <w:r w:rsidR="00505725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através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de recomendações e fidelização.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74F3AECA" w14:textId="26954C87" w:rsidR="001843A8" w:rsidRPr="001171D3" w:rsidRDefault="001843A8" w:rsidP="001171D3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Reputação e Marketing Orgânico: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</w:t>
      </w:r>
      <w:r w:rsidR="00505725" w:rsidRPr="001171D3">
        <w:rPr>
          <w:rStyle w:val="normaltextrun"/>
          <w:rFonts w:asciiTheme="majorHAnsi" w:eastAsiaTheme="majorEastAsia" w:hAnsiTheme="majorHAnsi" w:cstheme="majorHAnsi"/>
          <w:lang w:val="pt-PT"/>
        </w:rPr>
        <w:t>As e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xperiências positivas são amplamente partilhadas, especialmente nas redes sociais, ampliando o alcance da marca.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438567CE" w14:textId="77777777" w:rsidR="001843A8" w:rsidRPr="001171D3" w:rsidRDefault="001843A8" w:rsidP="001171D3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ind w:left="180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Impacto: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Uma reputação sólida atrai novos clientes e consolida a posição da empresa no mercado.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10575DA2" w14:textId="77777777" w:rsidR="00852909" w:rsidRPr="001171D3" w:rsidRDefault="00852909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</w:pPr>
    </w:p>
    <w:p w14:paraId="6FEC1D61" w14:textId="351561D8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Conclusão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E2F796F" w14:textId="6E563177" w:rsidR="00CE76C0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eastAsiaTheme="majorEastAsia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lastRenderedPageBreak/>
        <w:t xml:space="preserve">O Módulo 1 destaca a importância do atendimento como uma ferramenta estratégica para criar valor e diferenciar a organização no mercado. Desde a compreensão do que significa atendimento ao cliente até à aplicação dos cinco pilares fundamentais e à análise do impacto no sucesso empresarial, este módulo </w:t>
      </w:r>
      <w:r w:rsidR="00505725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disponibiliza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as bases para transformar cada interação numa oportunidade de criar experiências memoráveis e fortalecer relações duradouras.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2DE95B9C" w14:textId="77777777" w:rsidR="00CE76C0" w:rsidRPr="001171D3" w:rsidRDefault="00CE76C0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</w:p>
    <w:p w14:paraId="5C8B8A0A" w14:textId="38744DC4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sz w:val="18"/>
          <w:szCs w:val="18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Resumo da</w:t>
      </w:r>
      <w:r w:rsidR="00505725"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 xml:space="preserve">s </w:t>
      </w: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Aprendizage</w:t>
      </w:r>
      <w:r w:rsidR="00505725"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ns</w:t>
      </w:r>
      <w:r w:rsidRPr="001171D3">
        <w:rPr>
          <w:rStyle w:val="normaltextrun"/>
          <w:rFonts w:asciiTheme="majorHAnsi" w:eastAsiaTheme="majorEastAsia" w:hAnsiTheme="majorHAnsi" w:cstheme="majorHAnsi"/>
          <w:b/>
          <w:bCs/>
          <w:lang w:val="pt-PT"/>
        </w:rPr>
        <w:t>: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703B84AF" w14:textId="77777777" w:rsidR="001843A8" w:rsidRPr="001171D3" w:rsidRDefault="001843A8" w:rsidP="001171D3">
      <w:pPr>
        <w:pStyle w:val="paragraph"/>
        <w:numPr>
          <w:ilvl w:val="0"/>
          <w:numId w:val="36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O atendimento ao cliente é mais do que resolver problemas; trata-se de criar experiências positivas e únicas.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365E32B9" w14:textId="77777777" w:rsidR="001843A8" w:rsidRPr="001171D3" w:rsidRDefault="001843A8" w:rsidP="001171D3">
      <w:pPr>
        <w:pStyle w:val="paragraph"/>
        <w:numPr>
          <w:ilvl w:val="0"/>
          <w:numId w:val="37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Um bom atendimento é funcional; um excelente atendimento é transformador, fidelizando clientes e fortalecendo a reputação da empresa.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56CCB481" w14:textId="3E59919F" w:rsidR="001843A8" w:rsidRPr="001171D3" w:rsidRDefault="001843A8" w:rsidP="001171D3">
      <w:pPr>
        <w:pStyle w:val="paragraph"/>
        <w:numPr>
          <w:ilvl w:val="0"/>
          <w:numId w:val="38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Os cinco pilares do atendimento de excelência – empatia, comunicação clara, proatividade, rapidez e solidez – são indispensáveis para superar</w:t>
      </w:r>
      <w:r w:rsidR="00505725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expectativas e promover a lealdade dos clientes.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063595C7" w14:textId="3E70B005" w:rsidR="001843A8" w:rsidRPr="0042031F" w:rsidRDefault="001843A8" w:rsidP="001171D3">
      <w:pPr>
        <w:pStyle w:val="paragraph"/>
        <w:numPr>
          <w:ilvl w:val="0"/>
          <w:numId w:val="39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rStyle w:val="eop"/>
          <w:rFonts w:asciiTheme="majorHAnsi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O impacto de um atendimento de qualidade vai além d</w:t>
      </w:r>
      <w:r w:rsidR="00505725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e cada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cliente, influenciando diretamente os resultados financeiros e a sustentabilidade da organização.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6847776E" w14:textId="77777777" w:rsidR="0042031F" w:rsidRPr="001171D3" w:rsidRDefault="0042031F" w:rsidP="0042031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lang w:val="pt-PT"/>
        </w:rPr>
      </w:pPr>
    </w:p>
    <w:p w14:paraId="50BFAFC2" w14:textId="5B7211F3" w:rsidR="001843A8" w:rsidRPr="001171D3" w:rsidRDefault="001843A8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Este módulo prepara-o para adotar práticas que não</w:t>
      </w:r>
      <w:r w:rsidR="00505725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se limitem a </w:t>
      </w:r>
      <w:r w:rsidR="001171D3" w:rsidRPr="001171D3">
        <w:rPr>
          <w:rStyle w:val="normaltextrun"/>
          <w:rFonts w:asciiTheme="majorHAnsi" w:eastAsiaTheme="majorEastAsia" w:hAnsiTheme="majorHAnsi" w:cstheme="majorHAnsi"/>
          <w:lang w:val="pt-PT"/>
        </w:rPr>
        <w:t>satisfazer,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mas </w:t>
      </w:r>
      <w:r w:rsidR="00505725"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que 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>encantem os clientes, promovendo o sucesso</w:t>
      </w:r>
      <w:r w:rsidR="00505725" w:rsidRPr="001171D3">
        <w:rPr>
          <w:rStyle w:val="normaltextrun"/>
          <w:rFonts w:asciiTheme="majorHAnsi" w:eastAsiaTheme="majorEastAsia" w:hAnsiTheme="majorHAnsi" w:cstheme="majorHAnsi"/>
          <w:lang w:val="pt-PT"/>
        </w:rPr>
        <w:t>,</w:t>
      </w:r>
      <w:r w:rsidRPr="001171D3">
        <w:rPr>
          <w:rStyle w:val="normaltextrun"/>
          <w:rFonts w:asciiTheme="majorHAnsi" w:eastAsiaTheme="majorEastAsia" w:hAnsiTheme="majorHAnsi" w:cstheme="majorHAnsi"/>
          <w:lang w:val="pt-PT"/>
        </w:rPr>
        <w:t xml:space="preserve"> tanto da organização como dos profissionais envolvidos.</w:t>
      </w:r>
      <w:r w:rsidRPr="001171D3">
        <w:rPr>
          <w:rStyle w:val="eop"/>
          <w:rFonts w:asciiTheme="majorHAnsi" w:eastAsiaTheme="majorEastAsia" w:hAnsiTheme="majorHAnsi" w:cstheme="majorHAnsi"/>
          <w:lang w:val="pt-PT"/>
        </w:rPr>
        <w:t> </w:t>
      </w:r>
    </w:p>
    <w:p w14:paraId="34291778" w14:textId="77777777" w:rsidR="00776E0D" w:rsidRPr="001171D3" w:rsidRDefault="00776E0D" w:rsidP="001171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ajorHAnsi" w:eastAsiaTheme="majorEastAsia" w:hAnsiTheme="majorHAnsi" w:cstheme="majorHAnsi"/>
          <w:lang w:val="pt-PT"/>
        </w:rPr>
      </w:pPr>
    </w:p>
    <w:p w14:paraId="799AA19C" w14:textId="48AB711D" w:rsidR="00776E0D" w:rsidRPr="00C4761C" w:rsidRDefault="00776E0D" w:rsidP="001843A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</w:p>
    <w:p w14:paraId="65C0ABEB" w14:textId="245EE110" w:rsidR="00E11D20" w:rsidRPr="00C4761C" w:rsidRDefault="005E7957" w:rsidP="001843A8">
      <w:pPr>
        <w:tabs>
          <w:tab w:val="left" w:pos="5645"/>
        </w:tabs>
        <w:spacing w:line="360" w:lineRule="auto"/>
      </w:pPr>
      <w:r w:rsidRPr="00C4761C">
        <w:tab/>
      </w:r>
    </w:p>
    <w:sectPr w:rsidR="00E11D20" w:rsidRPr="00C4761C" w:rsidSect="001171D3">
      <w:headerReference w:type="default" r:id="rId16"/>
      <w:footerReference w:type="default" r:id="rId17"/>
      <w:pgSz w:w="11906" w:h="16838"/>
      <w:pgMar w:top="64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DE6B" w14:textId="77777777" w:rsidR="0013100E" w:rsidRDefault="0013100E" w:rsidP="00E26DD9">
      <w:pPr>
        <w:spacing w:after="0"/>
      </w:pPr>
      <w:r>
        <w:separator/>
      </w:r>
    </w:p>
  </w:endnote>
  <w:endnote w:type="continuationSeparator" w:id="0">
    <w:p w14:paraId="593AE494" w14:textId="77777777" w:rsidR="0013100E" w:rsidRDefault="0013100E" w:rsidP="00E26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90"/>
      <w:gridCol w:w="5149"/>
      <w:gridCol w:w="803"/>
      <w:gridCol w:w="1784"/>
    </w:tblGrid>
    <w:tr w:rsidR="0042031F" w14:paraId="4097988D" w14:textId="77777777" w:rsidTr="00725612">
      <w:trPr>
        <w:trHeight w:val="180"/>
      </w:trPr>
      <w:tc>
        <w:tcPr>
          <w:tcW w:w="169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2C9A6C6" w14:textId="77777777" w:rsidR="0042031F" w:rsidRDefault="0042031F" w:rsidP="0042031F">
          <w:pPr>
            <w:jc w:val="left"/>
            <w:rPr>
              <w:color w:val="000000"/>
            </w:rPr>
          </w:pPr>
          <w:r>
            <w:rPr>
              <w:color w:val="000000"/>
            </w:rPr>
            <w:t>Formador(a)</w:t>
          </w:r>
        </w:p>
      </w:tc>
      <w:tc>
        <w:tcPr>
          <w:tcW w:w="514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D0FD497" w14:textId="77777777" w:rsidR="0042031F" w:rsidRDefault="0042031F" w:rsidP="0042031F">
          <w:r>
            <w:rPr>
              <w:color w:val="000000"/>
            </w:rPr>
            <w:t>Paula Rocha</w:t>
          </w:r>
        </w:p>
      </w:tc>
      <w:tc>
        <w:tcPr>
          <w:tcW w:w="8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5B9CD2" w14:textId="77777777" w:rsidR="0042031F" w:rsidRDefault="0042031F" w:rsidP="0042031F">
          <w:pPr>
            <w:jc w:val="left"/>
            <w:rPr>
              <w:color w:val="000000"/>
            </w:rPr>
          </w:pPr>
          <w:r>
            <w:rPr>
              <w:color w:val="000000"/>
            </w:rPr>
            <w:t>Local</w:t>
          </w:r>
        </w:p>
      </w:tc>
      <w:tc>
        <w:tcPr>
          <w:tcW w:w="178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9BD06C" w14:textId="77777777" w:rsidR="0042031F" w:rsidRDefault="0042031F" w:rsidP="0042031F">
          <w:pPr>
            <w:jc w:val="left"/>
            <w:rPr>
              <w:color w:val="000000"/>
            </w:rPr>
          </w:pPr>
          <w:r>
            <w:rPr>
              <w:color w:val="000000"/>
            </w:rPr>
            <w:t>Online</w:t>
          </w:r>
        </w:p>
      </w:tc>
    </w:tr>
    <w:tr w:rsidR="0042031F" w14:paraId="613CCB40" w14:textId="77777777" w:rsidTr="00725612">
      <w:trPr>
        <w:trHeight w:val="115"/>
      </w:trPr>
      <w:tc>
        <w:tcPr>
          <w:tcW w:w="169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C4207C" w14:textId="77777777" w:rsidR="0042031F" w:rsidRDefault="0042031F" w:rsidP="0042031F">
          <w:pPr>
            <w:jc w:val="left"/>
            <w:rPr>
              <w:color w:val="000000"/>
            </w:rPr>
          </w:pPr>
          <w:r>
            <w:rPr>
              <w:color w:val="000000"/>
            </w:rPr>
            <w:t>Curso</w:t>
          </w:r>
        </w:p>
      </w:tc>
      <w:tc>
        <w:tcPr>
          <w:tcW w:w="514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91EDE90" w14:textId="77777777" w:rsidR="0042031F" w:rsidRDefault="0042031F" w:rsidP="0042031F">
          <w:pPr>
            <w:jc w:val="left"/>
          </w:pPr>
          <w:r>
            <w:rPr>
              <w:color w:val="000000"/>
            </w:rPr>
            <w:t>Atendimento de Excelência</w:t>
          </w:r>
        </w:p>
      </w:tc>
      <w:tc>
        <w:tcPr>
          <w:tcW w:w="8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4CDF8E" w14:textId="77777777" w:rsidR="0042031F" w:rsidRDefault="0042031F" w:rsidP="0042031F">
          <w:pPr>
            <w:jc w:val="left"/>
            <w:rPr>
              <w:color w:val="000000"/>
            </w:rPr>
          </w:pPr>
          <w:r>
            <w:rPr>
              <w:color w:val="000000"/>
            </w:rPr>
            <w:t>Módulo</w:t>
          </w:r>
        </w:p>
      </w:tc>
      <w:tc>
        <w:tcPr>
          <w:tcW w:w="178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02908A1" w14:textId="77777777" w:rsidR="0042031F" w:rsidRDefault="0042031F" w:rsidP="0042031F">
          <w:pPr>
            <w:rPr>
              <w:color w:val="000000"/>
            </w:rPr>
          </w:pPr>
          <w:r>
            <w:rPr>
              <w:color w:val="000000"/>
            </w:rPr>
            <w:t>1</w:t>
          </w:r>
        </w:p>
      </w:tc>
    </w:tr>
  </w:tbl>
  <w:p w14:paraId="744E3867" w14:textId="77777777" w:rsidR="0042031F" w:rsidRDefault="0042031F" w:rsidP="0042031F">
    <w:pPr>
      <w:spacing w:after="0"/>
      <w:rPr>
        <w:vanish/>
      </w:rPr>
    </w:pPr>
  </w:p>
  <w:tbl>
    <w:tblPr>
      <w:tblW w:w="9442" w:type="dxa"/>
      <w:tblInd w:w="-5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63"/>
      <w:gridCol w:w="1995"/>
      <w:gridCol w:w="1692"/>
      <w:gridCol w:w="1420"/>
      <w:gridCol w:w="1672"/>
    </w:tblGrid>
    <w:tr w:rsidR="0042031F" w14:paraId="4667E335" w14:textId="77777777" w:rsidTr="00725612">
      <w:trPr>
        <w:trHeight w:val="284"/>
      </w:trPr>
      <w:tc>
        <w:tcPr>
          <w:tcW w:w="266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7D6C5AB" w14:textId="77777777" w:rsidR="0042031F" w:rsidRDefault="0042031F" w:rsidP="0042031F">
          <w:pPr>
            <w:pStyle w:val="Rodap"/>
          </w:pPr>
          <w:r>
            <w:t>POF02 – Gestão da Formação</w:t>
          </w:r>
        </w:p>
      </w:tc>
      <w:tc>
        <w:tcPr>
          <w:tcW w:w="199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56A33E0" w14:textId="77777777" w:rsidR="0042031F" w:rsidRDefault="0042031F" w:rsidP="0042031F">
          <w:pPr>
            <w:pStyle w:val="Rodap"/>
            <w:jc w:val="center"/>
          </w:pPr>
          <w:r>
            <w:t xml:space="preserve">Atividades </w:t>
          </w:r>
        </w:p>
      </w:tc>
      <w:tc>
        <w:tcPr>
          <w:tcW w:w="169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654CA80" w14:textId="77777777" w:rsidR="0042031F" w:rsidRDefault="0042031F" w:rsidP="0042031F">
          <w:pPr>
            <w:pStyle w:val="Rodap"/>
            <w:jc w:val="center"/>
          </w:pPr>
          <w:r>
            <w:t>Mod48</w:t>
          </w:r>
        </w:p>
      </w:tc>
      <w:tc>
        <w:tcPr>
          <w:tcW w:w="142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DE97E33" w14:textId="77777777" w:rsidR="0042031F" w:rsidRDefault="0042031F" w:rsidP="0042031F">
          <w:pPr>
            <w:pStyle w:val="Rodap"/>
            <w:jc w:val="center"/>
          </w:pPr>
          <w:r>
            <w:t>Versão 01</w:t>
          </w:r>
        </w:p>
      </w:tc>
      <w:tc>
        <w:tcPr>
          <w:tcW w:w="167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19B1B01" w14:textId="77777777" w:rsidR="0042031F" w:rsidRDefault="0042031F" w:rsidP="0042031F">
          <w:pPr>
            <w:pStyle w:val="Rodap"/>
            <w:jc w:val="right"/>
          </w:pPr>
          <w:r>
            <w:t xml:space="preserve">Página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de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NUMPAGES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3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1A844D09" w14:textId="77777777" w:rsidR="0042031F" w:rsidRPr="0073224C" w:rsidRDefault="0042031F" w:rsidP="0042031F">
    <w:pPr>
      <w:pStyle w:val="Rodap"/>
    </w:pPr>
  </w:p>
  <w:p w14:paraId="77DC191D" w14:textId="51BC687E" w:rsidR="001171D3" w:rsidRDefault="001171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E658" w14:textId="77777777" w:rsidR="0013100E" w:rsidRDefault="0013100E" w:rsidP="00E26DD9">
      <w:pPr>
        <w:spacing w:after="0"/>
      </w:pPr>
      <w:r>
        <w:separator/>
      </w:r>
    </w:p>
  </w:footnote>
  <w:footnote w:type="continuationSeparator" w:id="0">
    <w:p w14:paraId="28BEF848" w14:textId="77777777" w:rsidR="0013100E" w:rsidRDefault="0013100E" w:rsidP="00E26D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BAA2" w14:textId="77777777" w:rsidR="0042031F" w:rsidRDefault="0042031F" w:rsidP="0042031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08A9C367" wp14:editId="73BA01D5">
          <wp:simplePos x="0" y="0"/>
          <wp:positionH relativeFrom="margin">
            <wp:align>right</wp:align>
          </wp:positionH>
          <wp:positionV relativeFrom="paragraph">
            <wp:posOffset>-438783</wp:posOffset>
          </wp:positionV>
          <wp:extent cx="1084578" cy="967352"/>
          <wp:effectExtent l="0" t="0" r="1272" b="4198"/>
          <wp:wrapNone/>
          <wp:docPr id="1965026486" name="Imagem 4" descr="Uma imagem com Tipo de letra, logótipo, Gráficos, captura de ecrã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10808"/>
                  <a:stretch>
                    <a:fillRect/>
                  </a:stretch>
                </pic:blipFill>
                <pic:spPr>
                  <a:xfrm>
                    <a:off x="0" y="0"/>
                    <a:ext cx="1084578" cy="9673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41E54A28" wp14:editId="145AAB17">
          <wp:simplePos x="0" y="0"/>
          <wp:positionH relativeFrom="margin">
            <wp:align>left</wp:align>
          </wp:positionH>
          <wp:positionV relativeFrom="paragraph">
            <wp:posOffset>-186693</wp:posOffset>
          </wp:positionV>
          <wp:extent cx="1301748" cy="806445"/>
          <wp:effectExtent l="0" t="0" r="0" b="0"/>
          <wp:wrapNone/>
          <wp:docPr id="1624262446" name="Imagem 5" descr="Uma imagem com Tipo de letra, Gráficos, logótipo, texto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6179" r="-1"/>
                  <a:stretch>
                    <a:fillRect/>
                  </a:stretch>
                </pic:blipFill>
                <pic:spPr>
                  <a:xfrm>
                    <a:off x="0" y="0"/>
                    <a:ext cx="1301748" cy="806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7B38FB3" w14:textId="77777777" w:rsidR="0042031F" w:rsidRDefault="0042031F" w:rsidP="0042031F">
    <w:pPr>
      <w:pStyle w:val="Cabealho"/>
    </w:pPr>
  </w:p>
  <w:p w14:paraId="4E9C9E5E" w14:textId="77777777" w:rsidR="0042031F" w:rsidRDefault="0042031F" w:rsidP="0042031F">
    <w:pPr>
      <w:pStyle w:val="Cabealho"/>
    </w:pPr>
  </w:p>
  <w:p w14:paraId="69745BE8" w14:textId="77777777" w:rsidR="0042031F" w:rsidRDefault="0042031F" w:rsidP="0042031F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623A90" wp14:editId="546DA2C4">
              <wp:simplePos x="0" y="0"/>
              <wp:positionH relativeFrom="column">
                <wp:posOffset>-1149986</wp:posOffset>
              </wp:positionH>
              <wp:positionV relativeFrom="paragraph">
                <wp:posOffset>217800</wp:posOffset>
              </wp:positionV>
              <wp:extent cx="7756526" cy="0"/>
              <wp:effectExtent l="0" t="19050" r="34924" b="19050"/>
              <wp:wrapNone/>
              <wp:docPr id="1573593565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6526" cy="0"/>
                      </a:xfrm>
                      <a:prstGeom prst="straightConnector1">
                        <a:avLst/>
                      </a:prstGeom>
                      <a:noFill/>
                      <a:ln w="38103" cap="flat">
                        <a:solidFill>
                          <a:srgbClr val="66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BE8552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ta 1" o:spid="_x0000_s1026" type="#_x0000_t32" style="position:absolute;margin-left:-90.55pt;margin-top:17.15pt;width:610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" strokecolor="#600" strokeweight="1.0584mm">
              <v:stroke joinstyle="miter"/>
            </v:shape>
          </w:pict>
        </mc:Fallback>
      </mc:AlternateContent>
    </w:r>
  </w:p>
  <w:p w14:paraId="2FF6B25E" w14:textId="77777777" w:rsidR="0042031F" w:rsidRDefault="0042031F" w:rsidP="0042031F">
    <w:pPr>
      <w:pStyle w:val="Cabealho"/>
    </w:pPr>
  </w:p>
  <w:p w14:paraId="262586E2" w14:textId="77777777" w:rsidR="0042031F" w:rsidRDefault="0042031F" w:rsidP="0042031F">
    <w:pPr>
      <w:pStyle w:val="Cabealho"/>
    </w:pPr>
  </w:p>
  <w:p w14:paraId="08B45190" w14:textId="77777777" w:rsidR="0042031F" w:rsidRDefault="0042031F" w:rsidP="0042031F">
    <w:pPr>
      <w:pStyle w:val="Cabealho"/>
    </w:pPr>
  </w:p>
  <w:p w14:paraId="65E4EB07" w14:textId="77777777" w:rsidR="0042031F" w:rsidRDefault="004203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076"/>
    <w:multiLevelType w:val="multilevel"/>
    <w:tmpl w:val="CA9C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A2DFA"/>
    <w:multiLevelType w:val="multilevel"/>
    <w:tmpl w:val="31A29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E98540D"/>
    <w:multiLevelType w:val="multilevel"/>
    <w:tmpl w:val="75048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A1B4F"/>
    <w:multiLevelType w:val="multilevel"/>
    <w:tmpl w:val="D50E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F3DA9"/>
    <w:multiLevelType w:val="multilevel"/>
    <w:tmpl w:val="5E1E3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8E4417"/>
    <w:multiLevelType w:val="multilevel"/>
    <w:tmpl w:val="D880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46EAA"/>
    <w:multiLevelType w:val="hybridMultilevel"/>
    <w:tmpl w:val="80F24168"/>
    <w:lvl w:ilvl="0" w:tplc="9C0C06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5687F"/>
    <w:multiLevelType w:val="multilevel"/>
    <w:tmpl w:val="3FD40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76C1FE2"/>
    <w:multiLevelType w:val="multilevel"/>
    <w:tmpl w:val="BE3A2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9FA23E7"/>
    <w:multiLevelType w:val="multilevel"/>
    <w:tmpl w:val="1F9E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355F7"/>
    <w:multiLevelType w:val="multilevel"/>
    <w:tmpl w:val="401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364E41"/>
    <w:multiLevelType w:val="multilevel"/>
    <w:tmpl w:val="D3A04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E73222B"/>
    <w:multiLevelType w:val="hybridMultilevel"/>
    <w:tmpl w:val="2308710A"/>
    <w:lvl w:ilvl="0" w:tplc="0A26900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33D"/>
    <w:multiLevelType w:val="multilevel"/>
    <w:tmpl w:val="C2327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F3C2296"/>
    <w:multiLevelType w:val="multilevel"/>
    <w:tmpl w:val="2CE4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695715"/>
    <w:multiLevelType w:val="multilevel"/>
    <w:tmpl w:val="F8D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82C6C"/>
    <w:multiLevelType w:val="multilevel"/>
    <w:tmpl w:val="C0343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B7D3D9F"/>
    <w:multiLevelType w:val="hybridMultilevel"/>
    <w:tmpl w:val="82BE2E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475EB"/>
    <w:multiLevelType w:val="multilevel"/>
    <w:tmpl w:val="198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D76ABC"/>
    <w:multiLevelType w:val="multilevel"/>
    <w:tmpl w:val="0890CBF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0EB0D00"/>
    <w:multiLevelType w:val="multilevel"/>
    <w:tmpl w:val="FB10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F33582"/>
    <w:multiLevelType w:val="multilevel"/>
    <w:tmpl w:val="E1F27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5D17794"/>
    <w:multiLevelType w:val="multilevel"/>
    <w:tmpl w:val="92C4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454FC4"/>
    <w:multiLevelType w:val="multilevel"/>
    <w:tmpl w:val="95B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996237"/>
    <w:multiLevelType w:val="multilevel"/>
    <w:tmpl w:val="2834C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A286AC9"/>
    <w:multiLevelType w:val="multilevel"/>
    <w:tmpl w:val="D4A8BF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C987827"/>
    <w:multiLevelType w:val="multilevel"/>
    <w:tmpl w:val="9D5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8E5130"/>
    <w:multiLevelType w:val="hybridMultilevel"/>
    <w:tmpl w:val="8F4A8F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A52CD"/>
    <w:multiLevelType w:val="multilevel"/>
    <w:tmpl w:val="8E7488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6EC367C"/>
    <w:multiLevelType w:val="multilevel"/>
    <w:tmpl w:val="F38A8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88144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D32C69"/>
    <w:multiLevelType w:val="multilevel"/>
    <w:tmpl w:val="D0945B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90B15F4"/>
    <w:multiLevelType w:val="multilevel"/>
    <w:tmpl w:val="B978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4B18F0"/>
    <w:multiLevelType w:val="multilevel"/>
    <w:tmpl w:val="ABC4F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EF615B1"/>
    <w:multiLevelType w:val="multilevel"/>
    <w:tmpl w:val="989C1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35C5D3E"/>
    <w:multiLevelType w:val="multilevel"/>
    <w:tmpl w:val="DC02FC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3F1A"/>
    <w:multiLevelType w:val="multilevel"/>
    <w:tmpl w:val="1A8831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1C55D5"/>
    <w:multiLevelType w:val="hybridMultilevel"/>
    <w:tmpl w:val="106A17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67107">
    <w:abstractNumId w:val="37"/>
  </w:num>
  <w:num w:numId="2" w16cid:durableId="449936505">
    <w:abstractNumId w:val="27"/>
  </w:num>
  <w:num w:numId="3" w16cid:durableId="1409618899">
    <w:abstractNumId w:val="19"/>
  </w:num>
  <w:num w:numId="4" w16cid:durableId="54864454">
    <w:abstractNumId w:val="6"/>
  </w:num>
  <w:num w:numId="5" w16cid:durableId="400373619">
    <w:abstractNumId w:val="12"/>
  </w:num>
  <w:num w:numId="6" w16cid:durableId="1111436648">
    <w:abstractNumId w:val="6"/>
    <w:lvlOverride w:ilvl="0">
      <w:startOverride w:val="1"/>
    </w:lvlOverride>
  </w:num>
  <w:num w:numId="7" w16cid:durableId="15341536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466520">
    <w:abstractNumId w:val="17"/>
  </w:num>
  <w:num w:numId="9" w16cid:durableId="226964276">
    <w:abstractNumId w:val="22"/>
  </w:num>
  <w:num w:numId="10" w16cid:durableId="771239680">
    <w:abstractNumId w:val="20"/>
  </w:num>
  <w:num w:numId="11" w16cid:durableId="382945043">
    <w:abstractNumId w:val="9"/>
  </w:num>
  <w:num w:numId="12" w16cid:durableId="1552035656">
    <w:abstractNumId w:val="23"/>
  </w:num>
  <w:num w:numId="13" w16cid:durableId="166557248">
    <w:abstractNumId w:val="15"/>
  </w:num>
  <w:num w:numId="14" w16cid:durableId="1536195582">
    <w:abstractNumId w:val="0"/>
  </w:num>
  <w:num w:numId="15" w16cid:durableId="175119497">
    <w:abstractNumId w:val="13"/>
  </w:num>
  <w:num w:numId="16" w16cid:durableId="551116210">
    <w:abstractNumId w:val="8"/>
  </w:num>
  <w:num w:numId="17" w16cid:durableId="1871605077">
    <w:abstractNumId w:val="29"/>
  </w:num>
  <w:num w:numId="18" w16cid:durableId="1103648583">
    <w:abstractNumId w:val="11"/>
  </w:num>
  <w:num w:numId="19" w16cid:durableId="1987926625">
    <w:abstractNumId w:val="7"/>
  </w:num>
  <w:num w:numId="20" w16cid:durableId="19431049">
    <w:abstractNumId w:val="35"/>
  </w:num>
  <w:num w:numId="21" w16cid:durableId="201334903">
    <w:abstractNumId w:val="31"/>
  </w:num>
  <w:num w:numId="22" w16cid:durableId="2064062839">
    <w:abstractNumId w:val="4"/>
  </w:num>
  <w:num w:numId="23" w16cid:durableId="436026033">
    <w:abstractNumId w:val="2"/>
  </w:num>
  <w:num w:numId="24" w16cid:durableId="646860725">
    <w:abstractNumId w:val="24"/>
  </w:num>
  <w:num w:numId="25" w16cid:durableId="1106461739">
    <w:abstractNumId w:val="25"/>
  </w:num>
  <w:num w:numId="26" w16cid:durableId="1885746917">
    <w:abstractNumId w:val="36"/>
  </w:num>
  <w:num w:numId="27" w16cid:durableId="1829595024">
    <w:abstractNumId w:val="1"/>
  </w:num>
  <w:num w:numId="28" w16cid:durableId="348063996">
    <w:abstractNumId w:val="34"/>
  </w:num>
  <w:num w:numId="29" w16cid:durableId="1483693775">
    <w:abstractNumId w:val="26"/>
  </w:num>
  <w:num w:numId="30" w16cid:durableId="821308046">
    <w:abstractNumId w:val="16"/>
  </w:num>
  <w:num w:numId="31" w16cid:durableId="20131319">
    <w:abstractNumId w:val="28"/>
  </w:num>
  <w:num w:numId="32" w16cid:durableId="89595190">
    <w:abstractNumId w:val="3"/>
  </w:num>
  <w:num w:numId="33" w16cid:durableId="1759137931">
    <w:abstractNumId w:val="21"/>
  </w:num>
  <w:num w:numId="34" w16cid:durableId="1711027618">
    <w:abstractNumId w:val="5"/>
  </w:num>
  <w:num w:numId="35" w16cid:durableId="222721459">
    <w:abstractNumId w:val="33"/>
  </w:num>
  <w:num w:numId="36" w16cid:durableId="278031492">
    <w:abstractNumId w:val="10"/>
  </w:num>
  <w:num w:numId="37" w16cid:durableId="319963269">
    <w:abstractNumId w:val="32"/>
  </w:num>
  <w:num w:numId="38" w16cid:durableId="152725726">
    <w:abstractNumId w:val="14"/>
  </w:num>
  <w:num w:numId="39" w16cid:durableId="6845993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5C"/>
    <w:rsid w:val="00003BE2"/>
    <w:rsid w:val="0001075D"/>
    <w:rsid w:val="00041096"/>
    <w:rsid w:val="000547C7"/>
    <w:rsid w:val="000C7FB0"/>
    <w:rsid w:val="000F3A07"/>
    <w:rsid w:val="001171D3"/>
    <w:rsid w:val="0013100E"/>
    <w:rsid w:val="00147A46"/>
    <w:rsid w:val="00175677"/>
    <w:rsid w:val="00176F7A"/>
    <w:rsid w:val="001843A8"/>
    <w:rsid w:val="001E4774"/>
    <w:rsid w:val="001F1234"/>
    <w:rsid w:val="00201FBC"/>
    <w:rsid w:val="00260C40"/>
    <w:rsid w:val="002650A1"/>
    <w:rsid w:val="00275F7C"/>
    <w:rsid w:val="002D02DB"/>
    <w:rsid w:val="002E4B5B"/>
    <w:rsid w:val="00305B1E"/>
    <w:rsid w:val="00310B5A"/>
    <w:rsid w:val="00347B23"/>
    <w:rsid w:val="0037731B"/>
    <w:rsid w:val="0042031F"/>
    <w:rsid w:val="004709F7"/>
    <w:rsid w:val="00473BEF"/>
    <w:rsid w:val="00505725"/>
    <w:rsid w:val="00511E18"/>
    <w:rsid w:val="005145A9"/>
    <w:rsid w:val="00554EE5"/>
    <w:rsid w:val="00596611"/>
    <w:rsid w:val="005C04BF"/>
    <w:rsid w:val="005E55EF"/>
    <w:rsid w:val="005E7957"/>
    <w:rsid w:val="00626A91"/>
    <w:rsid w:val="0065763B"/>
    <w:rsid w:val="00663EBC"/>
    <w:rsid w:val="00697AA8"/>
    <w:rsid w:val="006F035C"/>
    <w:rsid w:val="006F688E"/>
    <w:rsid w:val="00776E0D"/>
    <w:rsid w:val="007A1FA2"/>
    <w:rsid w:val="007C5B72"/>
    <w:rsid w:val="007D2686"/>
    <w:rsid w:val="007E54C4"/>
    <w:rsid w:val="00804A36"/>
    <w:rsid w:val="00852909"/>
    <w:rsid w:val="0089074C"/>
    <w:rsid w:val="008F49EA"/>
    <w:rsid w:val="00946EAD"/>
    <w:rsid w:val="0097737F"/>
    <w:rsid w:val="009B0C30"/>
    <w:rsid w:val="009B2960"/>
    <w:rsid w:val="00A030BB"/>
    <w:rsid w:val="00A34549"/>
    <w:rsid w:val="00A5123E"/>
    <w:rsid w:val="00A558AA"/>
    <w:rsid w:val="00A84D14"/>
    <w:rsid w:val="00AC65AB"/>
    <w:rsid w:val="00AD43D9"/>
    <w:rsid w:val="00B35B3C"/>
    <w:rsid w:val="00B6621B"/>
    <w:rsid w:val="00B875A2"/>
    <w:rsid w:val="00B966F4"/>
    <w:rsid w:val="00C00837"/>
    <w:rsid w:val="00C4761C"/>
    <w:rsid w:val="00C93C1E"/>
    <w:rsid w:val="00CC6027"/>
    <w:rsid w:val="00CD4101"/>
    <w:rsid w:val="00CE76C0"/>
    <w:rsid w:val="00CF0DFA"/>
    <w:rsid w:val="00D113E0"/>
    <w:rsid w:val="00D3239C"/>
    <w:rsid w:val="00D630E8"/>
    <w:rsid w:val="00DB5AD5"/>
    <w:rsid w:val="00E11D20"/>
    <w:rsid w:val="00E26DD9"/>
    <w:rsid w:val="00E35E9B"/>
    <w:rsid w:val="00E57209"/>
    <w:rsid w:val="00E76169"/>
    <w:rsid w:val="00EE2CC1"/>
    <w:rsid w:val="00F0631E"/>
    <w:rsid w:val="00F54EDF"/>
    <w:rsid w:val="00FB0CB7"/>
    <w:rsid w:val="00FB1576"/>
    <w:rsid w:val="00F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5EED9"/>
  <w15:chartTrackingRefBased/>
  <w15:docId w15:val="{E2A236CA-0324-402B-9FF2-9567C63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30"/>
    <w:pPr>
      <w:spacing w:line="240" w:lineRule="auto"/>
      <w:jc w:val="both"/>
    </w:pPr>
    <w:rPr>
      <w:sz w:val="16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75F7C"/>
    <w:pPr>
      <w:keepNext/>
      <w:keepLines/>
      <w:numPr>
        <w:numId w:val="3"/>
      </w:numPr>
      <w:pBdr>
        <w:bottom w:val="single" w:sz="4" w:space="1" w:color="DDDDD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75F7C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C6027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45A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45A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45A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45A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45A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45A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0631E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75F7C"/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75F7C"/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145A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45A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45A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45A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45A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45A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45A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45A9"/>
    <w:rPr>
      <w:b/>
      <w:bCs/>
      <w:color w:val="404040" w:themeColor="text1" w:themeTint="BF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5145A9"/>
    <w:pPr>
      <w:spacing w:after="0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7"/>
      <w:sz w:val="40"/>
      <w:szCs w:val="8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45A9"/>
    <w:rPr>
      <w:rFonts w:asciiTheme="majorHAnsi" w:eastAsiaTheme="majorEastAsia" w:hAnsiTheme="majorHAnsi" w:cstheme="majorBidi"/>
      <w:color w:val="A5A5A5" w:themeColor="accent1" w:themeShade="BF"/>
      <w:spacing w:val="-7"/>
      <w:sz w:val="40"/>
      <w:szCs w:val="8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45A9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45A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Tipodeletrapredefinidodopargrafo"/>
    <w:uiPriority w:val="22"/>
    <w:qFormat/>
    <w:rsid w:val="005145A9"/>
    <w:rPr>
      <w:b/>
      <w:bCs/>
    </w:rPr>
  </w:style>
  <w:style w:type="character" w:styleId="nfase">
    <w:name w:val="Emphasis"/>
    <w:basedOn w:val="Tipodeletrapredefinidodopargrafo"/>
    <w:uiPriority w:val="20"/>
    <w:qFormat/>
    <w:rsid w:val="005145A9"/>
    <w:rPr>
      <w:i/>
      <w:iCs/>
    </w:rPr>
  </w:style>
  <w:style w:type="paragraph" w:styleId="SemEspaamento">
    <w:name w:val="No Spacing"/>
    <w:uiPriority w:val="1"/>
    <w:qFormat/>
    <w:rsid w:val="00275F7C"/>
    <w:pPr>
      <w:spacing w:after="0" w:line="240" w:lineRule="auto"/>
      <w:jc w:val="both"/>
    </w:pPr>
    <w:rPr>
      <w:sz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5145A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45A9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45A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45A9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5145A9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5145A9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5145A9"/>
    <w:rPr>
      <w:smallCaps/>
      <w:color w:val="404040" w:themeColor="text1" w:themeTint="BF"/>
    </w:rPr>
  </w:style>
  <w:style w:type="character" w:styleId="RefernciaIntensa">
    <w:name w:val="Intense Reference"/>
    <w:basedOn w:val="Tipodeletrapredefinidodopargrafo"/>
    <w:uiPriority w:val="32"/>
    <w:qFormat/>
    <w:rsid w:val="005145A9"/>
    <w:rPr>
      <w:b/>
      <w:bCs/>
      <w:smallCaps/>
      <w:u w:val="single"/>
    </w:rPr>
  </w:style>
  <w:style w:type="character" w:styleId="TtulodoLivro">
    <w:name w:val="Book Title"/>
    <w:basedOn w:val="Tipodeletrapredefinidodopargrafo"/>
    <w:uiPriority w:val="33"/>
    <w:qFormat/>
    <w:rsid w:val="005145A9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45A9"/>
    <w:pPr>
      <w:outlineLvl w:val="9"/>
    </w:pPr>
  </w:style>
  <w:style w:type="paragraph" w:styleId="PargrafodaLista">
    <w:name w:val="List Paragraph"/>
    <w:basedOn w:val="Normal"/>
    <w:uiPriority w:val="34"/>
    <w:qFormat/>
    <w:rsid w:val="00275F7C"/>
    <w:pPr>
      <w:ind w:left="720"/>
      <w:contextualSpacing/>
    </w:pPr>
  </w:style>
  <w:style w:type="table" w:styleId="TabelacomGrelha">
    <w:name w:val="Table Grid"/>
    <w:basedOn w:val="Tabelanormal"/>
    <w:uiPriority w:val="39"/>
    <w:rsid w:val="00CC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">
    <w:name w:val="Grid Table 1 Light"/>
    <w:basedOn w:val="Tabelanormal"/>
    <w:uiPriority w:val="46"/>
    <w:rsid w:val="00CC6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arter"/>
    <w:uiPriority w:val="99"/>
    <w:unhideWhenUsed/>
    <w:rsid w:val="00E26DD9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26DD9"/>
    <w:rPr>
      <w:sz w:val="20"/>
    </w:rPr>
  </w:style>
  <w:style w:type="paragraph" w:styleId="Rodap">
    <w:name w:val="footer"/>
    <w:basedOn w:val="Normal"/>
    <w:link w:val="RodapCarter"/>
    <w:uiPriority w:val="99"/>
    <w:unhideWhenUsed/>
    <w:rsid w:val="00E26DD9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26DD9"/>
    <w:rPr>
      <w:sz w:val="20"/>
    </w:rPr>
  </w:style>
  <w:style w:type="table" w:styleId="TabelacomGrelhaClara">
    <w:name w:val="Grid Table Light"/>
    <w:basedOn w:val="Tabelanormal"/>
    <w:uiPriority w:val="40"/>
    <w:rsid w:val="00003B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7A1F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comGrelhaClara1">
    <w:name w:val="Tabela com Grelha Clara1"/>
    <w:basedOn w:val="Tabelanormal"/>
    <w:next w:val="TabelacomGrelhaClara"/>
    <w:uiPriority w:val="40"/>
    <w:rsid w:val="009B0C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1843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Tipodeletrapredefinidodopargrafo"/>
    <w:rsid w:val="001843A8"/>
  </w:style>
  <w:style w:type="character" w:customStyle="1" w:styleId="eop">
    <w:name w:val="eop"/>
    <w:basedOn w:val="Tipodeletrapredefinidodopargrafo"/>
    <w:rsid w:val="00184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Keep%20Corporate\Administra&#231;&#227;o%20-%20Documentos\0.0%20-%20DRIVE%20ANTIGA\KEEP%20BUSINESS%202\TEMPLATES%20FORMA&#199;&#195;O%20-%20DTP\Mod12-Documentos%20de%20apoio_Vertical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A6DF2B-1BA6-47BB-A11B-02B1C21FDDF5}" type="doc">
      <dgm:prSet loTypeId="urn:microsoft.com/office/officeart/2008/layout/AlternatingHexagons" loCatId="list" qsTypeId="urn:microsoft.com/office/officeart/2005/8/quickstyle/3d1" qsCatId="3D" csTypeId="urn:microsoft.com/office/officeart/2005/8/colors/accent4_3" csCatId="accent4" phldr="1"/>
      <dgm:spPr/>
      <dgm:t>
        <a:bodyPr/>
        <a:lstStyle/>
        <a:p>
          <a:endParaRPr lang="pt-PT"/>
        </a:p>
      </dgm:t>
    </dgm:pt>
    <dgm:pt modelId="{1AB5BFAC-2F75-496E-8B2D-33587A095722}">
      <dgm:prSet phldrT="[Texto]"/>
      <dgm:spPr/>
      <dgm:t>
        <a:bodyPr/>
        <a:lstStyle/>
        <a:p>
          <a:r>
            <a:rPr lang="pt-PT"/>
            <a:t>1. Empatia</a:t>
          </a:r>
        </a:p>
      </dgm:t>
    </dgm:pt>
    <dgm:pt modelId="{ACE889C0-69E0-4F52-9E35-2B0078CB4ECD}" type="parTrans" cxnId="{0965B8E1-B5EA-4511-AE47-D08675708200}">
      <dgm:prSet/>
      <dgm:spPr/>
      <dgm:t>
        <a:bodyPr/>
        <a:lstStyle/>
        <a:p>
          <a:endParaRPr lang="pt-PT"/>
        </a:p>
      </dgm:t>
    </dgm:pt>
    <dgm:pt modelId="{E1A95FC6-84CF-47FC-9D6B-E99F3268BF08}" type="sibTrans" cxnId="{0965B8E1-B5EA-4511-AE47-D08675708200}">
      <dgm:prSet/>
      <dgm:spPr/>
      <dgm:t>
        <a:bodyPr/>
        <a:lstStyle/>
        <a:p>
          <a:endParaRPr lang="pt-PT"/>
        </a:p>
      </dgm:t>
    </dgm:pt>
    <dgm:pt modelId="{E5740FB9-1531-41D1-B0D7-43774E32D621}">
      <dgm:prSet phldrT="[Texto]"/>
      <dgm:spPr/>
      <dgm:t>
        <a:bodyPr/>
        <a:lstStyle/>
        <a:p>
          <a:r>
            <a:rPr lang="pt-PT" b="1"/>
            <a:t>2. Comunicação Clara e Eficaz</a:t>
          </a:r>
          <a:endParaRPr lang="pt-PT"/>
        </a:p>
      </dgm:t>
    </dgm:pt>
    <dgm:pt modelId="{3EFC6E0D-7BF1-45F4-9682-2E2DC90816D7}" type="parTrans" cxnId="{08A028D5-3C18-418C-813E-52FB8E605E81}">
      <dgm:prSet/>
      <dgm:spPr/>
      <dgm:t>
        <a:bodyPr/>
        <a:lstStyle/>
        <a:p>
          <a:endParaRPr lang="pt-PT"/>
        </a:p>
      </dgm:t>
    </dgm:pt>
    <dgm:pt modelId="{44FD92B2-98FE-4307-84E9-AC2240EBD781}" type="sibTrans" cxnId="{08A028D5-3C18-418C-813E-52FB8E605E81}">
      <dgm:prSet/>
      <dgm:spPr/>
      <dgm:t>
        <a:bodyPr/>
        <a:lstStyle/>
        <a:p>
          <a:endParaRPr lang="pt-PT"/>
        </a:p>
      </dgm:t>
    </dgm:pt>
    <dgm:pt modelId="{1A5F2FDE-AE93-41AC-A0DE-4B651DC1DB43}">
      <dgm:prSet phldrT="[Texto]"/>
      <dgm:spPr/>
      <dgm:t>
        <a:bodyPr/>
        <a:lstStyle/>
        <a:p>
          <a:r>
            <a:rPr lang="pt-PT" b="1"/>
            <a:t>3. Proatividade</a:t>
          </a:r>
          <a:endParaRPr lang="pt-PT"/>
        </a:p>
      </dgm:t>
    </dgm:pt>
    <dgm:pt modelId="{AA4E76A8-5C94-4B7E-BC9D-91C5B7F7B4D6}" type="parTrans" cxnId="{286BFC8A-ACD0-473F-9B7D-03DB807603B7}">
      <dgm:prSet/>
      <dgm:spPr/>
      <dgm:t>
        <a:bodyPr/>
        <a:lstStyle/>
        <a:p>
          <a:endParaRPr lang="pt-PT"/>
        </a:p>
      </dgm:t>
    </dgm:pt>
    <dgm:pt modelId="{2794B616-7884-4C68-852B-929F276E218C}" type="sibTrans" cxnId="{286BFC8A-ACD0-473F-9B7D-03DB807603B7}">
      <dgm:prSet/>
      <dgm:spPr/>
      <dgm:t>
        <a:bodyPr/>
        <a:lstStyle/>
        <a:p>
          <a:endParaRPr lang="pt-PT"/>
        </a:p>
      </dgm:t>
    </dgm:pt>
    <dgm:pt modelId="{A84DC3AD-C957-4B7C-8187-7044CBEF73BA}">
      <dgm:prSet phldrT="[Texto]"/>
      <dgm:spPr/>
      <dgm:t>
        <a:bodyPr/>
        <a:lstStyle/>
        <a:p>
          <a:r>
            <a:rPr lang="pt-PT" b="1"/>
            <a:t>4. Rapidez e Eficiência</a:t>
          </a:r>
          <a:endParaRPr lang="pt-PT"/>
        </a:p>
      </dgm:t>
    </dgm:pt>
    <dgm:pt modelId="{FDA26191-7DDB-4F90-A430-B024996A8DFB}" type="parTrans" cxnId="{E0F5770A-98FD-40BE-B891-CAF4F8527B69}">
      <dgm:prSet/>
      <dgm:spPr/>
      <dgm:t>
        <a:bodyPr/>
        <a:lstStyle/>
        <a:p>
          <a:endParaRPr lang="pt-PT"/>
        </a:p>
      </dgm:t>
    </dgm:pt>
    <dgm:pt modelId="{7CA44723-A421-45F7-9709-18DD5D191577}" type="sibTrans" cxnId="{E0F5770A-98FD-40BE-B891-CAF4F8527B69}">
      <dgm:prSet/>
      <dgm:spPr/>
      <dgm:t>
        <a:bodyPr/>
        <a:lstStyle/>
        <a:p>
          <a:endParaRPr lang="pt-PT"/>
        </a:p>
      </dgm:t>
    </dgm:pt>
    <dgm:pt modelId="{3E53F5E6-E169-4701-B349-8BE1DB77F08D}">
      <dgm:prSet phldrT="[Texto]"/>
      <dgm:spPr/>
      <dgm:t>
        <a:bodyPr/>
        <a:lstStyle/>
        <a:p>
          <a:r>
            <a:rPr lang="pt-PT"/>
            <a:t>5. </a:t>
          </a:r>
          <a:r>
            <a:rPr lang="pt-PT" b="1"/>
            <a:t>Solidez da Empresa</a:t>
          </a:r>
          <a:endParaRPr lang="pt-PT"/>
        </a:p>
      </dgm:t>
    </dgm:pt>
    <dgm:pt modelId="{6BDDF537-F75E-41CE-9E6C-7B97B34F46DD}" type="parTrans" cxnId="{13314DC1-F0A0-4780-854A-183E76745DC8}">
      <dgm:prSet/>
      <dgm:spPr/>
      <dgm:t>
        <a:bodyPr/>
        <a:lstStyle/>
        <a:p>
          <a:endParaRPr lang="pt-PT"/>
        </a:p>
      </dgm:t>
    </dgm:pt>
    <dgm:pt modelId="{C25C366E-BE22-4D5C-8BF3-30BBA4569517}" type="sibTrans" cxnId="{13314DC1-F0A0-4780-854A-183E76745DC8}">
      <dgm:prSet/>
      <dgm:spPr/>
      <dgm:t>
        <a:bodyPr/>
        <a:lstStyle/>
        <a:p>
          <a:endParaRPr lang="pt-PT"/>
        </a:p>
      </dgm:t>
    </dgm:pt>
    <dgm:pt modelId="{49EB43F8-ABE8-4D44-A795-6E778025F579}" type="pres">
      <dgm:prSet presAssocID="{F0A6DF2B-1BA6-47BB-A11B-02B1C21FDDF5}" presName="Name0" presStyleCnt="0">
        <dgm:presLayoutVars>
          <dgm:chMax/>
          <dgm:chPref/>
          <dgm:dir/>
          <dgm:animLvl val="lvl"/>
        </dgm:presLayoutVars>
      </dgm:prSet>
      <dgm:spPr/>
    </dgm:pt>
    <dgm:pt modelId="{8FB37863-5405-4B64-92C4-07881E4F809D}" type="pres">
      <dgm:prSet presAssocID="{1AB5BFAC-2F75-496E-8B2D-33587A095722}" presName="composite" presStyleCnt="0"/>
      <dgm:spPr/>
    </dgm:pt>
    <dgm:pt modelId="{285820C8-0AA5-4F28-B2C4-4962CF1B293A}" type="pres">
      <dgm:prSet presAssocID="{1AB5BFAC-2F75-496E-8B2D-33587A095722}" presName="Parent1" presStyleLbl="node1" presStyleIdx="0" presStyleCnt="10">
        <dgm:presLayoutVars>
          <dgm:chMax val="1"/>
          <dgm:chPref val="1"/>
          <dgm:bulletEnabled val="1"/>
        </dgm:presLayoutVars>
      </dgm:prSet>
      <dgm:spPr/>
    </dgm:pt>
    <dgm:pt modelId="{F4AC7127-8CA9-480E-AD8C-044045CB322F}" type="pres">
      <dgm:prSet presAssocID="{1AB5BFAC-2F75-496E-8B2D-33587A095722}" presName="Childtext1" presStyleLbl="revTx" presStyleIdx="0" presStyleCnt="5">
        <dgm:presLayoutVars>
          <dgm:chMax val="0"/>
          <dgm:chPref val="0"/>
          <dgm:bulletEnabled val="1"/>
        </dgm:presLayoutVars>
      </dgm:prSet>
      <dgm:spPr/>
    </dgm:pt>
    <dgm:pt modelId="{182D7C4E-1E08-46D7-8C5B-17F42A1C4598}" type="pres">
      <dgm:prSet presAssocID="{1AB5BFAC-2F75-496E-8B2D-33587A095722}" presName="BalanceSpacing" presStyleCnt="0"/>
      <dgm:spPr/>
    </dgm:pt>
    <dgm:pt modelId="{7A65D5F6-7D5C-4559-94AB-9C4D2DC0622D}" type="pres">
      <dgm:prSet presAssocID="{1AB5BFAC-2F75-496E-8B2D-33587A095722}" presName="BalanceSpacing1" presStyleCnt="0"/>
      <dgm:spPr/>
    </dgm:pt>
    <dgm:pt modelId="{60A66696-A182-4996-AF39-0FD01974D4DA}" type="pres">
      <dgm:prSet presAssocID="{E1A95FC6-84CF-47FC-9D6B-E99F3268BF08}" presName="Accent1Text" presStyleLbl="node1" presStyleIdx="1" presStyleCnt="10"/>
      <dgm:spPr/>
    </dgm:pt>
    <dgm:pt modelId="{9C338936-CD9B-423A-AB45-2BBEF61CFB2C}" type="pres">
      <dgm:prSet presAssocID="{E1A95FC6-84CF-47FC-9D6B-E99F3268BF08}" presName="spaceBetweenRectangles" presStyleCnt="0"/>
      <dgm:spPr/>
    </dgm:pt>
    <dgm:pt modelId="{D896692F-F403-4740-80F0-3CC3593A34E6}" type="pres">
      <dgm:prSet presAssocID="{E5740FB9-1531-41D1-B0D7-43774E32D621}" presName="composite" presStyleCnt="0"/>
      <dgm:spPr/>
    </dgm:pt>
    <dgm:pt modelId="{D2979517-9727-4648-98D1-6B4B8E5A0C3E}" type="pres">
      <dgm:prSet presAssocID="{E5740FB9-1531-41D1-B0D7-43774E32D621}" presName="Parent1" presStyleLbl="node1" presStyleIdx="2" presStyleCnt="10">
        <dgm:presLayoutVars>
          <dgm:chMax val="1"/>
          <dgm:chPref val="1"/>
          <dgm:bulletEnabled val="1"/>
        </dgm:presLayoutVars>
      </dgm:prSet>
      <dgm:spPr/>
    </dgm:pt>
    <dgm:pt modelId="{13B211D5-7FF2-4A60-B84E-CA1C7B485F48}" type="pres">
      <dgm:prSet presAssocID="{E5740FB9-1531-41D1-B0D7-43774E32D621}" presName="Childtext1" presStyleLbl="revTx" presStyleIdx="1" presStyleCnt="5">
        <dgm:presLayoutVars>
          <dgm:chMax val="0"/>
          <dgm:chPref val="0"/>
          <dgm:bulletEnabled val="1"/>
        </dgm:presLayoutVars>
      </dgm:prSet>
      <dgm:spPr/>
    </dgm:pt>
    <dgm:pt modelId="{78E1ADD5-E1F4-49B1-93FC-93FE1D605ACB}" type="pres">
      <dgm:prSet presAssocID="{E5740FB9-1531-41D1-B0D7-43774E32D621}" presName="BalanceSpacing" presStyleCnt="0"/>
      <dgm:spPr/>
    </dgm:pt>
    <dgm:pt modelId="{35C61EB9-1232-4154-899C-8191BF6F8032}" type="pres">
      <dgm:prSet presAssocID="{E5740FB9-1531-41D1-B0D7-43774E32D621}" presName="BalanceSpacing1" presStyleCnt="0"/>
      <dgm:spPr/>
    </dgm:pt>
    <dgm:pt modelId="{6EDFCA30-5052-4C29-83E5-1C4BFDCA881F}" type="pres">
      <dgm:prSet presAssocID="{44FD92B2-98FE-4307-84E9-AC2240EBD781}" presName="Accent1Text" presStyleLbl="node1" presStyleIdx="3" presStyleCnt="10"/>
      <dgm:spPr/>
    </dgm:pt>
    <dgm:pt modelId="{0F0D3ACA-11A8-4770-91ED-FBF53B51BBD9}" type="pres">
      <dgm:prSet presAssocID="{44FD92B2-98FE-4307-84E9-AC2240EBD781}" presName="spaceBetweenRectangles" presStyleCnt="0"/>
      <dgm:spPr/>
    </dgm:pt>
    <dgm:pt modelId="{BB37AAA3-5134-43DA-BE2D-125B99E069ED}" type="pres">
      <dgm:prSet presAssocID="{1A5F2FDE-AE93-41AC-A0DE-4B651DC1DB43}" presName="composite" presStyleCnt="0"/>
      <dgm:spPr/>
    </dgm:pt>
    <dgm:pt modelId="{D653916A-FD64-41F9-BE8A-1CF61E9B54B8}" type="pres">
      <dgm:prSet presAssocID="{1A5F2FDE-AE93-41AC-A0DE-4B651DC1DB43}" presName="Parent1" presStyleLbl="node1" presStyleIdx="4" presStyleCnt="10">
        <dgm:presLayoutVars>
          <dgm:chMax val="1"/>
          <dgm:chPref val="1"/>
          <dgm:bulletEnabled val="1"/>
        </dgm:presLayoutVars>
      </dgm:prSet>
      <dgm:spPr/>
    </dgm:pt>
    <dgm:pt modelId="{D19C1478-B219-4456-AA24-43EC675E10E7}" type="pres">
      <dgm:prSet presAssocID="{1A5F2FDE-AE93-41AC-A0DE-4B651DC1DB43}" presName="Childtext1" presStyleLbl="revTx" presStyleIdx="2" presStyleCnt="5">
        <dgm:presLayoutVars>
          <dgm:chMax val="0"/>
          <dgm:chPref val="0"/>
          <dgm:bulletEnabled val="1"/>
        </dgm:presLayoutVars>
      </dgm:prSet>
      <dgm:spPr/>
    </dgm:pt>
    <dgm:pt modelId="{08770079-A580-462C-9BC2-53E4A23C3DD5}" type="pres">
      <dgm:prSet presAssocID="{1A5F2FDE-AE93-41AC-A0DE-4B651DC1DB43}" presName="BalanceSpacing" presStyleCnt="0"/>
      <dgm:spPr/>
    </dgm:pt>
    <dgm:pt modelId="{C6F44C5C-04D1-49A6-872E-654159B72DC1}" type="pres">
      <dgm:prSet presAssocID="{1A5F2FDE-AE93-41AC-A0DE-4B651DC1DB43}" presName="BalanceSpacing1" presStyleCnt="0"/>
      <dgm:spPr/>
    </dgm:pt>
    <dgm:pt modelId="{96A5EC7E-6825-4CB3-8EE4-492FC4384644}" type="pres">
      <dgm:prSet presAssocID="{2794B616-7884-4C68-852B-929F276E218C}" presName="Accent1Text" presStyleLbl="node1" presStyleIdx="5" presStyleCnt="10"/>
      <dgm:spPr/>
    </dgm:pt>
    <dgm:pt modelId="{7650A6FD-CDEA-41D7-88EA-63C00F32A4DA}" type="pres">
      <dgm:prSet presAssocID="{2794B616-7884-4C68-852B-929F276E218C}" presName="spaceBetweenRectangles" presStyleCnt="0"/>
      <dgm:spPr/>
    </dgm:pt>
    <dgm:pt modelId="{E5E55A5B-321F-4A48-97E5-B36895100EC1}" type="pres">
      <dgm:prSet presAssocID="{A84DC3AD-C957-4B7C-8187-7044CBEF73BA}" presName="composite" presStyleCnt="0"/>
      <dgm:spPr/>
    </dgm:pt>
    <dgm:pt modelId="{58C14E7A-2B80-4324-BB9C-A353A052FA46}" type="pres">
      <dgm:prSet presAssocID="{A84DC3AD-C957-4B7C-8187-7044CBEF73BA}" presName="Parent1" presStyleLbl="node1" presStyleIdx="6" presStyleCnt="10">
        <dgm:presLayoutVars>
          <dgm:chMax val="1"/>
          <dgm:chPref val="1"/>
          <dgm:bulletEnabled val="1"/>
        </dgm:presLayoutVars>
      </dgm:prSet>
      <dgm:spPr/>
    </dgm:pt>
    <dgm:pt modelId="{D74DD658-7951-4392-B7D4-F51CBCFE22D2}" type="pres">
      <dgm:prSet presAssocID="{A84DC3AD-C957-4B7C-8187-7044CBEF73BA}" presName="Childtext1" presStyleLbl="revTx" presStyleIdx="3" presStyleCnt="5">
        <dgm:presLayoutVars>
          <dgm:chMax val="0"/>
          <dgm:chPref val="0"/>
          <dgm:bulletEnabled val="1"/>
        </dgm:presLayoutVars>
      </dgm:prSet>
      <dgm:spPr/>
    </dgm:pt>
    <dgm:pt modelId="{C8B80579-2F47-4FEC-B028-11AF99F473CA}" type="pres">
      <dgm:prSet presAssocID="{A84DC3AD-C957-4B7C-8187-7044CBEF73BA}" presName="BalanceSpacing" presStyleCnt="0"/>
      <dgm:spPr/>
    </dgm:pt>
    <dgm:pt modelId="{945DFCB3-3534-4DB2-86CD-CEDCF9A5F4D4}" type="pres">
      <dgm:prSet presAssocID="{A84DC3AD-C957-4B7C-8187-7044CBEF73BA}" presName="BalanceSpacing1" presStyleCnt="0"/>
      <dgm:spPr/>
    </dgm:pt>
    <dgm:pt modelId="{E9EC9933-8FE9-43BC-9B0F-503F9EA2ACB2}" type="pres">
      <dgm:prSet presAssocID="{7CA44723-A421-45F7-9709-18DD5D191577}" presName="Accent1Text" presStyleLbl="node1" presStyleIdx="7" presStyleCnt="10"/>
      <dgm:spPr/>
    </dgm:pt>
    <dgm:pt modelId="{4405728A-3679-404E-B6A4-53979F8872C0}" type="pres">
      <dgm:prSet presAssocID="{7CA44723-A421-45F7-9709-18DD5D191577}" presName="spaceBetweenRectangles" presStyleCnt="0"/>
      <dgm:spPr/>
    </dgm:pt>
    <dgm:pt modelId="{B6760769-FF85-47BE-80EF-94CD0442D2DC}" type="pres">
      <dgm:prSet presAssocID="{3E53F5E6-E169-4701-B349-8BE1DB77F08D}" presName="composite" presStyleCnt="0"/>
      <dgm:spPr/>
    </dgm:pt>
    <dgm:pt modelId="{340A471B-8CA4-4034-93C3-D1516058C15F}" type="pres">
      <dgm:prSet presAssocID="{3E53F5E6-E169-4701-B349-8BE1DB77F08D}" presName="Parent1" presStyleLbl="node1" presStyleIdx="8" presStyleCnt="10">
        <dgm:presLayoutVars>
          <dgm:chMax val="1"/>
          <dgm:chPref val="1"/>
          <dgm:bulletEnabled val="1"/>
        </dgm:presLayoutVars>
      </dgm:prSet>
      <dgm:spPr/>
    </dgm:pt>
    <dgm:pt modelId="{B587BA8C-0BDE-456B-9703-927C5B239124}" type="pres">
      <dgm:prSet presAssocID="{3E53F5E6-E169-4701-B349-8BE1DB77F08D}" presName="Childtext1" presStyleLbl="revTx" presStyleIdx="4" presStyleCnt="5">
        <dgm:presLayoutVars>
          <dgm:chMax val="0"/>
          <dgm:chPref val="0"/>
          <dgm:bulletEnabled val="1"/>
        </dgm:presLayoutVars>
      </dgm:prSet>
      <dgm:spPr/>
    </dgm:pt>
    <dgm:pt modelId="{B2BD8164-1783-483A-86BC-FE398903FE26}" type="pres">
      <dgm:prSet presAssocID="{3E53F5E6-E169-4701-B349-8BE1DB77F08D}" presName="BalanceSpacing" presStyleCnt="0"/>
      <dgm:spPr/>
    </dgm:pt>
    <dgm:pt modelId="{1FB08252-506F-42AC-B14D-96564135AC22}" type="pres">
      <dgm:prSet presAssocID="{3E53F5E6-E169-4701-B349-8BE1DB77F08D}" presName="BalanceSpacing1" presStyleCnt="0"/>
      <dgm:spPr/>
    </dgm:pt>
    <dgm:pt modelId="{D3C7B066-8DE0-4C40-B701-59CE500A7E24}" type="pres">
      <dgm:prSet presAssocID="{C25C366E-BE22-4D5C-8BF3-30BBA4569517}" presName="Accent1Text" presStyleLbl="node1" presStyleIdx="9" presStyleCnt="10"/>
      <dgm:spPr/>
    </dgm:pt>
  </dgm:ptLst>
  <dgm:cxnLst>
    <dgm:cxn modelId="{E0F5770A-98FD-40BE-B891-CAF4F8527B69}" srcId="{F0A6DF2B-1BA6-47BB-A11B-02B1C21FDDF5}" destId="{A84DC3AD-C957-4B7C-8187-7044CBEF73BA}" srcOrd="3" destOrd="0" parTransId="{FDA26191-7DDB-4F90-A430-B024996A8DFB}" sibTransId="{7CA44723-A421-45F7-9709-18DD5D191577}"/>
    <dgm:cxn modelId="{52DB791A-A3CB-4438-8CFF-BB7BEDD9B0BB}" type="presOf" srcId="{1AB5BFAC-2F75-496E-8B2D-33587A095722}" destId="{285820C8-0AA5-4F28-B2C4-4962CF1B293A}" srcOrd="0" destOrd="0" presId="urn:microsoft.com/office/officeart/2008/layout/AlternatingHexagons"/>
    <dgm:cxn modelId="{78FBA721-E756-4521-BD7A-1C16D70303E2}" type="presOf" srcId="{E1A95FC6-84CF-47FC-9D6B-E99F3268BF08}" destId="{60A66696-A182-4996-AF39-0FD01974D4DA}" srcOrd="0" destOrd="0" presId="urn:microsoft.com/office/officeart/2008/layout/AlternatingHexagons"/>
    <dgm:cxn modelId="{26D3CB4D-D18A-4961-8107-45BE2DCE94D0}" type="presOf" srcId="{7CA44723-A421-45F7-9709-18DD5D191577}" destId="{E9EC9933-8FE9-43BC-9B0F-503F9EA2ACB2}" srcOrd="0" destOrd="0" presId="urn:microsoft.com/office/officeart/2008/layout/AlternatingHexagons"/>
    <dgm:cxn modelId="{286BFC8A-ACD0-473F-9B7D-03DB807603B7}" srcId="{F0A6DF2B-1BA6-47BB-A11B-02B1C21FDDF5}" destId="{1A5F2FDE-AE93-41AC-A0DE-4B651DC1DB43}" srcOrd="2" destOrd="0" parTransId="{AA4E76A8-5C94-4B7E-BC9D-91C5B7F7B4D6}" sibTransId="{2794B616-7884-4C68-852B-929F276E218C}"/>
    <dgm:cxn modelId="{34A1CF8F-FB1C-441E-9C5E-01F903B22ED2}" type="presOf" srcId="{E5740FB9-1531-41D1-B0D7-43774E32D621}" destId="{D2979517-9727-4648-98D1-6B4B8E5A0C3E}" srcOrd="0" destOrd="0" presId="urn:microsoft.com/office/officeart/2008/layout/AlternatingHexagons"/>
    <dgm:cxn modelId="{B4184B97-9062-4260-A32B-73CD924E8849}" type="presOf" srcId="{A84DC3AD-C957-4B7C-8187-7044CBEF73BA}" destId="{58C14E7A-2B80-4324-BB9C-A353A052FA46}" srcOrd="0" destOrd="0" presId="urn:microsoft.com/office/officeart/2008/layout/AlternatingHexagons"/>
    <dgm:cxn modelId="{38D2BFB0-8C3D-4DD0-8C68-8F021AC570A6}" type="presOf" srcId="{3E53F5E6-E169-4701-B349-8BE1DB77F08D}" destId="{340A471B-8CA4-4034-93C3-D1516058C15F}" srcOrd="0" destOrd="0" presId="urn:microsoft.com/office/officeart/2008/layout/AlternatingHexagons"/>
    <dgm:cxn modelId="{F65A9FBE-7FBE-4EB0-9C5E-399C10399EED}" type="presOf" srcId="{44FD92B2-98FE-4307-84E9-AC2240EBD781}" destId="{6EDFCA30-5052-4C29-83E5-1C4BFDCA881F}" srcOrd="0" destOrd="0" presId="urn:microsoft.com/office/officeart/2008/layout/AlternatingHexagons"/>
    <dgm:cxn modelId="{A18AFCBE-46D2-4042-B318-AD8A716CE070}" type="presOf" srcId="{C25C366E-BE22-4D5C-8BF3-30BBA4569517}" destId="{D3C7B066-8DE0-4C40-B701-59CE500A7E24}" srcOrd="0" destOrd="0" presId="urn:microsoft.com/office/officeart/2008/layout/AlternatingHexagons"/>
    <dgm:cxn modelId="{13314DC1-F0A0-4780-854A-183E76745DC8}" srcId="{F0A6DF2B-1BA6-47BB-A11B-02B1C21FDDF5}" destId="{3E53F5E6-E169-4701-B349-8BE1DB77F08D}" srcOrd="4" destOrd="0" parTransId="{6BDDF537-F75E-41CE-9E6C-7B97B34F46DD}" sibTransId="{C25C366E-BE22-4D5C-8BF3-30BBA4569517}"/>
    <dgm:cxn modelId="{290C7AC6-5866-4929-B417-047EB1985F2E}" type="presOf" srcId="{2794B616-7884-4C68-852B-929F276E218C}" destId="{96A5EC7E-6825-4CB3-8EE4-492FC4384644}" srcOrd="0" destOrd="0" presId="urn:microsoft.com/office/officeart/2008/layout/AlternatingHexagons"/>
    <dgm:cxn modelId="{1974DAD3-04ED-45A2-8DAD-FC2D6FF69740}" type="presOf" srcId="{F0A6DF2B-1BA6-47BB-A11B-02B1C21FDDF5}" destId="{49EB43F8-ABE8-4D44-A795-6E778025F579}" srcOrd="0" destOrd="0" presId="urn:microsoft.com/office/officeart/2008/layout/AlternatingHexagons"/>
    <dgm:cxn modelId="{08A028D5-3C18-418C-813E-52FB8E605E81}" srcId="{F0A6DF2B-1BA6-47BB-A11B-02B1C21FDDF5}" destId="{E5740FB9-1531-41D1-B0D7-43774E32D621}" srcOrd="1" destOrd="0" parTransId="{3EFC6E0D-7BF1-45F4-9682-2E2DC90816D7}" sibTransId="{44FD92B2-98FE-4307-84E9-AC2240EBD781}"/>
    <dgm:cxn modelId="{0965B8E1-B5EA-4511-AE47-D08675708200}" srcId="{F0A6DF2B-1BA6-47BB-A11B-02B1C21FDDF5}" destId="{1AB5BFAC-2F75-496E-8B2D-33587A095722}" srcOrd="0" destOrd="0" parTransId="{ACE889C0-69E0-4F52-9E35-2B0078CB4ECD}" sibTransId="{E1A95FC6-84CF-47FC-9D6B-E99F3268BF08}"/>
    <dgm:cxn modelId="{A86E77FA-BAC6-499C-B3F9-86437B2EE328}" type="presOf" srcId="{1A5F2FDE-AE93-41AC-A0DE-4B651DC1DB43}" destId="{D653916A-FD64-41F9-BE8A-1CF61E9B54B8}" srcOrd="0" destOrd="0" presId="urn:microsoft.com/office/officeart/2008/layout/AlternatingHexagons"/>
    <dgm:cxn modelId="{F57127A8-0A7A-4046-A169-6D6401C92E1E}" type="presParOf" srcId="{49EB43F8-ABE8-4D44-A795-6E778025F579}" destId="{8FB37863-5405-4B64-92C4-07881E4F809D}" srcOrd="0" destOrd="0" presId="urn:microsoft.com/office/officeart/2008/layout/AlternatingHexagons"/>
    <dgm:cxn modelId="{898BF260-3812-4C47-99F6-AA09B79C1673}" type="presParOf" srcId="{8FB37863-5405-4B64-92C4-07881E4F809D}" destId="{285820C8-0AA5-4F28-B2C4-4962CF1B293A}" srcOrd="0" destOrd="0" presId="urn:microsoft.com/office/officeart/2008/layout/AlternatingHexagons"/>
    <dgm:cxn modelId="{4F77347A-15CF-4452-8161-373AE04467FB}" type="presParOf" srcId="{8FB37863-5405-4B64-92C4-07881E4F809D}" destId="{F4AC7127-8CA9-480E-AD8C-044045CB322F}" srcOrd="1" destOrd="0" presId="urn:microsoft.com/office/officeart/2008/layout/AlternatingHexagons"/>
    <dgm:cxn modelId="{033FFEF9-38B4-48FA-BDD0-5FD1FC73D15A}" type="presParOf" srcId="{8FB37863-5405-4B64-92C4-07881E4F809D}" destId="{182D7C4E-1E08-46D7-8C5B-17F42A1C4598}" srcOrd="2" destOrd="0" presId="urn:microsoft.com/office/officeart/2008/layout/AlternatingHexagons"/>
    <dgm:cxn modelId="{60FBC322-E421-4124-BAC5-2A3878877582}" type="presParOf" srcId="{8FB37863-5405-4B64-92C4-07881E4F809D}" destId="{7A65D5F6-7D5C-4559-94AB-9C4D2DC0622D}" srcOrd="3" destOrd="0" presId="urn:microsoft.com/office/officeart/2008/layout/AlternatingHexagons"/>
    <dgm:cxn modelId="{1964F8F0-28A7-4C3B-8DF5-07A13689D8D2}" type="presParOf" srcId="{8FB37863-5405-4B64-92C4-07881E4F809D}" destId="{60A66696-A182-4996-AF39-0FD01974D4DA}" srcOrd="4" destOrd="0" presId="urn:microsoft.com/office/officeart/2008/layout/AlternatingHexagons"/>
    <dgm:cxn modelId="{FAD45845-92A8-46F6-8EC7-8D781DF075ED}" type="presParOf" srcId="{49EB43F8-ABE8-4D44-A795-6E778025F579}" destId="{9C338936-CD9B-423A-AB45-2BBEF61CFB2C}" srcOrd="1" destOrd="0" presId="urn:microsoft.com/office/officeart/2008/layout/AlternatingHexagons"/>
    <dgm:cxn modelId="{C78EC122-453D-40DA-A252-292D8867B0BF}" type="presParOf" srcId="{49EB43F8-ABE8-4D44-A795-6E778025F579}" destId="{D896692F-F403-4740-80F0-3CC3593A34E6}" srcOrd="2" destOrd="0" presId="urn:microsoft.com/office/officeart/2008/layout/AlternatingHexagons"/>
    <dgm:cxn modelId="{7A695A3A-FEB6-4AD5-835D-FF065F6BFBC1}" type="presParOf" srcId="{D896692F-F403-4740-80F0-3CC3593A34E6}" destId="{D2979517-9727-4648-98D1-6B4B8E5A0C3E}" srcOrd="0" destOrd="0" presId="urn:microsoft.com/office/officeart/2008/layout/AlternatingHexagons"/>
    <dgm:cxn modelId="{ED9F2ECB-BF8A-4EE7-A64B-2ACD12EC700C}" type="presParOf" srcId="{D896692F-F403-4740-80F0-3CC3593A34E6}" destId="{13B211D5-7FF2-4A60-B84E-CA1C7B485F48}" srcOrd="1" destOrd="0" presId="urn:microsoft.com/office/officeart/2008/layout/AlternatingHexagons"/>
    <dgm:cxn modelId="{09E5E546-A83F-4CD9-87D5-559EED0834C8}" type="presParOf" srcId="{D896692F-F403-4740-80F0-3CC3593A34E6}" destId="{78E1ADD5-E1F4-49B1-93FC-93FE1D605ACB}" srcOrd="2" destOrd="0" presId="urn:microsoft.com/office/officeart/2008/layout/AlternatingHexagons"/>
    <dgm:cxn modelId="{247240C2-DD08-4162-B9B7-976066B0DA72}" type="presParOf" srcId="{D896692F-F403-4740-80F0-3CC3593A34E6}" destId="{35C61EB9-1232-4154-899C-8191BF6F8032}" srcOrd="3" destOrd="0" presId="urn:microsoft.com/office/officeart/2008/layout/AlternatingHexagons"/>
    <dgm:cxn modelId="{FD682C22-7EDD-46EE-811D-21ACD817AE79}" type="presParOf" srcId="{D896692F-F403-4740-80F0-3CC3593A34E6}" destId="{6EDFCA30-5052-4C29-83E5-1C4BFDCA881F}" srcOrd="4" destOrd="0" presId="urn:microsoft.com/office/officeart/2008/layout/AlternatingHexagons"/>
    <dgm:cxn modelId="{012EE693-F4C2-48E3-A683-2EBA5E2703F5}" type="presParOf" srcId="{49EB43F8-ABE8-4D44-A795-6E778025F579}" destId="{0F0D3ACA-11A8-4770-91ED-FBF53B51BBD9}" srcOrd="3" destOrd="0" presId="urn:microsoft.com/office/officeart/2008/layout/AlternatingHexagons"/>
    <dgm:cxn modelId="{2982C701-8256-4A66-8B6B-431847C89213}" type="presParOf" srcId="{49EB43F8-ABE8-4D44-A795-6E778025F579}" destId="{BB37AAA3-5134-43DA-BE2D-125B99E069ED}" srcOrd="4" destOrd="0" presId="urn:microsoft.com/office/officeart/2008/layout/AlternatingHexagons"/>
    <dgm:cxn modelId="{1FB67A96-300A-427E-ADE2-B9AB46B44583}" type="presParOf" srcId="{BB37AAA3-5134-43DA-BE2D-125B99E069ED}" destId="{D653916A-FD64-41F9-BE8A-1CF61E9B54B8}" srcOrd="0" destOrd="0" presId="urn:microsoft.com/office/officeart/2008/layout/AlternatingHexagons"/>
    <dgm:cxn modelId="{F638671C-5BB3-42C0-A10C-0537AFDAFD96}" type="presParOf" srcId="{BB37AAA3-5134-43DA-BE2D-125B99E069ED}" destId="{D19C1478-B219-4456-AA24-43EC675E10E7}" srcOrd="1" destOrd="0" presId="urn:microsoft.com/office/officeart/2008/layout/AlternatingHexagons"/>
    <dgm:cxn modelId="{EDED67DE-F678-4267-B024-F835BFB08AF1}" type="presParOf" srcId="{BB37AAA3-5134-43DA-BE2D-125B99E069ED}" destId="{08770079-A580-462C-9BC2-53E4A23C3DD5}" srcOrd="2" destOrd="0" presId="urn:microsoft.com/office/officeart/2008/layout/AlternatingHexagons"/>
    <dgm:cxn modelId="{195C22E8-7347-4528-9F19-0C4FC345D45F}" type="presParOf" srcId="{BB37AAA3-5134-43DA-BE2D-125B99E069ED}" destId="{C6F44C5C-04D1-49A6-872E-654159B72DC1}" srcOrd="3" destOrd="0" presId="urn:microsoft.com/office/officeart/2008/layout/AlternatingHexagons"/>
    <dgm:cxn modelId="{44CF3D52-3EAB-4560-9113-A045808EF5F2}" type="presParOf" srcId="{BB37AAA3-5134-43DA-BE2D-125B99E069ED}" destId="{96A5EC7E-6825-4CB3-8EE4-492FC4384644}" srcOrd="4" destOrd="0" presId="urn:microsoft.com/office/officeart/2008/layout/AlternatingHexagons"/>
    <dgm:cxn modelId="{4ECC6A9A-616D-4BC4-AF40-8FBA8F169F18}" type="presParOf" srcId="{49EB43F8-ABE8-4D44-A795-6E778025F579}" destId="{7650A6FD-CDEA-41D7-88EA-63C00F32A4DA}" srcOrd="5" destOrd="0" presId="urn:microsoft.com/office/officeart/2008/layout/AlternatingHexagons"/>
    <dgm:cxn modelId="{43FF5B0F-2230-4E36-B43D-342ABDE34282}" type="presParOf" srcId="{49EB43F8-ABE8-4D44-A795-6E778025F579}" destId="{E5E55A5B-321F-4A48-97E5-B36895100EC1}" srcOrd="6" destOrd="0" presId="urn:microsoft.com/office/officeart/2008/layout/AlternatingHexagons"/>
    <dgm:cxn modelId="{FB2BF44D-AD1F-4561-9C50-1D305D52EF74}" type="presParOf" srcId="{E5E55A5B-321F-4A48-97E5-B36895100EC1}" destId="{58C14E7A-2B80-4324-BB9C-A353A052FA46}" srcOrd="0" destOrd="0" presId="urn:microsoft.com/office/officeart/2008/layout/AlternatingHexagons"/>
    <dgm:cxn modelId="{063552DD-5FEF-4FFA-99BF-B918767FA365}" type="presParOf" srcId="{E5E55A5B-321F-4A48-97E5-B36895100EC1}" destId="{D74DD658-7951-4392-B7D4-F51CBCFE22D2}" srcOrd="1" destOrd="0" presId="urn:microsoft.com/office/officeart/2008/layout/AlternatingHexagons"/>
    <dgm:cxn modelId="{AA7C4519-E018-4B15-9D40-DFA0E0B7AED8}" type="presParOf" srcId="{E5E55A5B-321F-4A48-97E5-B36895100EC1}" destId="{C8B80579-2F47-4FEC-B028-11AF99F473CA}" srcOrd="2" destOrd="0" presId="urn:microsoft.com/office/officeart/2008/layout/AlternatingHexagons"/>
    <dgm:cxn modelId="{204B68C5-218F-4C33-A409-7FED9D67A88D}" type="presParOf" srcId="{E5E55A5B-321F-4A48-97E5-B36895100EC1}" destId="{945DFCB3-3534-4DB2-86CD-CEDCF9A5F4D4}" srcOrd="3" destOrd="0" presId="urn:microsoft.com/office/officeart/2008/layout/AlternatingHexagons"/>
    <dgm:cxn modelId="{19AA81AA-A3BF-4435-94D4-2BD14DAFB303}" type="presParOf" srcId="{E5E55A5B-321F-4A48-97E5-B36895100EC1}" destId="{E9EC9933-8FE9-43BC-9B0F-503F9EA2ACB2}" srcOrd="4" destOrd="0" presId="urn:microsoft.com/office/officeart/2008/layout/AlternatingHexagons"/>
    <dgm:cxn modelId="{E1A5C320-9F1D-4038-9292-D41B68628656}" type="presParOf" srcId="{49EB43F8-ABE8-4D44-A795-6E778025F579}" destId="{4405728A-3679-404E-B6A4-53979F8872C0}" srcOrd="7" destOrd="0" presId="urn:microsoft.com/office/officeart/2008/layout/AlternatingHexagons"/>
    <dgm:cxn modelId="{34298183-7A5F-4C78-8367-ABB240B79A3A}" type="presParOf" srcId="{49EB43F8-ABE8-4D44-A795-6E778025F579}" destId="{B6760769-FF85-47BE-80EF-94CD0442D2DC}" srcOrd="8" destOrd="0" presId="urn:microsoft.com/office/officeart/2008/layout/AlternatingHexagons"/>
    <dgm:cxn modelId="{2169FB44-09A3-4413-BF6C-F2B01DB430F6}" type="presParOf" srcId="{B6760769-FF85-47BE-80EF-94CD0442D2DC}" destId="{340A471B-8CA4-4034-93C3-D1516058C15F}" srcOrd="0" destOrd="0" presId="urn:microsoft.com/office/officeart/2008/layout/AlternatingHexagons"/>
    <dgm:cxn modelId="{3C87B1CE-E3EF-4C94-B8D6-9CD234B8BE37}" type="presParOf" srcId="{B6760769-FF85-47BE-80EF-94CD0442D2DC}" destId="{B587BA8C-0BDE-456B-9703-927C5B239124}" srcOrd="1" destOrd="0" presId="urn:microsoft.com/office/officeart/2008/layout/AlternatingHexagons"/>
    <dgm:cxn modelId="{7059DC82-B8ED-41E2-8A94-EDA964677D39}" type="presParOf" srcId="{B6760769-FF85-47BE-80EF-94CD0442D2DC}" destId="{B2BD8164-1783-483A-86BC-FE398903FE26}" srcOrd="2" destOrd="0" presId="urn:microsoft.com/office/officeart/2008/layout/AlternatingHexagons"/>
    <dgm:cxn modelId="{6E2372C1-6647-4E4B-A30E-9333F2092433}" type="presParOf" srcId="{B6760769-FF85-47BE-80EF-94CD0442D2DC}" destId="{1FB08252-506F-42AC-B14D-96564135AC22}" srcOrd="3" destOrd="0" presId="urn:microsoft.com/office/officeart/2008/layout/AlternatingHexagons"/>
    <dgm:cxn modelId="{04298311-6B99-40CC-9CA9-A90FA89C35AE}" type="presParOf" srcId="{B6760769-FF85-47BE-80EF-94CD0442D2DC}" destId="{D3C7B066-8DE0-4C40-B701-59CE500A7E24}" srcOrd="4" destOrd="0" presId="urn:microsoft.com/office/officeart/2008/layout/AlternatingHexagons"/>
  </dgm:cxnLst>
  <dgm:bg>
    <a:noFill/>
  </dgm:bg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5820C8-0AA5-4F28-B2C4-4962CF1B293A}">
      <dsp:nvSpPr>
        <dsp:cNvPr id="0" name=""/>
        <dsp:cNvSpPr/>
      </dsp:nvSpPr>
      <dsp:spPr>
        <a:xfrm rot="5400000">
          <a:off x="2541316" y="48158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500" kern="1200"/>
            <a:t>1. Empatia</a:t>
          </a:r>
        </a:p>
      </dsp:txBody>
      <dsp:txXfrm rot="-5400000">
        <a:off x="2687288" y="114264"/>
        <a:ext cx="435825" cy="500947"/>
      </dsp:txXfrm>
    </dsp:sp>
    <dsp:sp modelId="{F4AC7127-8CA9-480E-AD8C-044045CB322F}">
      <dsp:nvSpPr>
        <dsp:cNvPr id="0" name=""/>
        <dsp:cNvSpPr/>
      </dsp:nvSpPr>
      <dsp:spPr>
        <a:xfrm>
          <a:off x="3240994" y="146407"/>
          <a:ext cx="812190" cy="4366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A66696-A182-4996-AF39-0FD01974D4DA}">
      <dsp:nvSpPr>
        <dsp:cNvPr id="0" name=""/>
        <dsp:cNvSpPr/>
      </dsp:nvSpPr>
      <dsp:spPr>
        <a:xfrm rot="5400000">
          <a:off x="1857504" y="48158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277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277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277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3600" kern="1200"/>
        </a:p>
      </dsp:txBody>
      <dsp:txXfrm rot="-5400000">
        <a:off x="2003476" y="114264"/>
        <a:ext cx="435825" cy="500947"/>
      </dsp:txXfrm>
    </dsp:sp>
    <dsp:sp modelId="{D2979517-9727-4648-98D1-6B4B8E5A0C3E}">
      <dsp:nvSpPr>
        <dsp:cNvPr id="0" name=""/>
        <dsp:cNvSpPr/>
      </dsp:nvSpPr>
      <dsp:spPr>
        <a:xfrm rot="5400000">
          <a:off x="2198100" y="665889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554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554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554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500" b="1" kern="1200"/>
            <a:t>2. Comunicação Clara e Eficaz</a:t>
          </a:r>
          <a:endParaRPr lang="pt-PT" sz="500" kern="1200"/>
        </a:p>
      </dsp:txBody>
      <dsp:txXfrm rot="-5400000">
        <a:off x="2344072" y="731995"/>
        <a:ext cx="435825" cy="500947"/>
      </dsp:txXfrm>
    </dsp:sp>
    <dsp:sp modelId="{13B211D5-7FF2-4A60-B84E-CA1C7B485F48}">
      <dsp:nvSpPr>
        <dsp:cNvPr id="0" name=""/>
        <dsp:cNvSpPr/>
      </dsp:nvSpPr>
      <dsp:spPr>
        <a:xfrm>
          <a:off x="1433214" y="764138"/>
          <a:ext cx="785991" cy="4366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FCA30-5052-4C29-83E5-1C4BFDCA881F}">
      <dsp:nvSpPr>
        <dsp:cNvPr id="0" name=""/>
        <dsp:cNvSpPr/>
      </dsp:nvSpPr>
      <dsp:spPr>
        <a:xfrm rot="5400000">
          <a:off x="2881912" y="665889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83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83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83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3600" kern="1200"/>
        </a:p>
      </dsp:txBody>
      <dsp:txXfrm rot="-5400000">
        <a:off x="3027884" y="731995"/>
        <a:ext cx="435825" cy="500947"/>
      </dsp:txXfrm>
    </dsp:sp>
    <dsp:sp modelId="{D653916A-FD64-41F9-BE8A-1CF61E9B54B8}">
      <dsp:nvSpPr>
        <dsp:cNvPr id="0" name=""/>
        <dsp:cNvSpPr/>
      </dsp:nvSpPr>
      <dsp:spPr>
        <a:xfrm rot="5400000">
          <a:off x="2541316" y="1283620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1109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1109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1109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500" b="1" kern="1200"/>
            <a:t>3. Proatividade</a:t>
          </a:r>
          <a:endParaRPr lang="pt-PT" sz="500" kern="1200"/>
        </a:p>
      </dsp:txBody>
      <dsp:txXfrm rot="-5400000">
        <a:off x="2687288" y="1349726"/>
        <a:ext cx="435825" cy="500947"/>
      </dsp:txXfrm>
    </dsp:sp>
    <dsp:sp modelId="{D19C1478-B219-4456-AA24-43EC675E10E7}">
      <dsp:nvSpPr>
        <dsp:cNvPr id="0" name=""/>
        <dsp:cNvSpPr/>
      </dsp:nvSpPr>
      <dsp:spPr>
        <a:xfrm>
          <a:off x="3240994" y="1381869"/>
          <a:ext cx="812190" cy="4366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A5EC7E-6825-4CB3-8EE4-492FC4384644}">
      <dsp:nvSpPr>
        <dsp:cNvPr id="0" name=""/>
        <dsp:cNvSpPr/>
      </dsp:nvSpPr>
      <dsp:spPr>
        <a:xfrm rot="5400000">
          <a:off x="1857504" y="1283620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138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138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1387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3600" kern="1200"/>
        </a:p>
      </dsp:txBody>
      <dsp:txXfrm rot="-5400000">
        <a:off x="2003476" y="1349726"/>
        <a:ext cx="435825" cy="500947"/>
      </dsp:txXfrm>
    </dsp:sp>
    <dsp:sp modelId="{58C14E7A-2B80-4324-BB9C-A353A052FA46}">
      <dsp:nvSpPr>
        <dsp:cNvPr id="0" name=""/>
        <dsp:cNvSpPr/>
      </dsp:nvSpPr>
      <dsp:spPr>
        <a:xfrm rot="5400000">
          <a:off x="2198100" y="1901351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1664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1664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1664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500" b="1" kern="1200"/>
            <a:t>4. Rapidez e Eficiência</a:t>
          </a:r>
          <a:endParaRPr lang="pt-PT" sz="500" kern="1200"/>
        </a:p>
      </dsp:txBody>
      <dsp:txXfrm rot="-5400000">
        <a:off x="2344072" y="1967457"/>
        <a:ext cx="435825" cy="500947"/>
      </dsp:txXfrm>
    </dsp:sp>
    <dsp:sp modelId="{D74DD658-7951-4392-B7D4-F51CBCFE22D2}">
      <dsp:nvSpPr>
        <dsp:cNvPr id="0" name=""/>
        <dsp:cNvSpPr/>
      </dsp:nvSpPr>
      <dsp:spPr>
        <a:xfrm>
          <a:off x="1433214" y="1999599"/>
          <a:ext cx="785991" cy="4366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EC9933-8FE9-43BC-9B0F-503F9EA2ACB2}">
      <dsp:nvSpPr>
        <dsp:cNvPr id="0" name=""/>
        <dsp:cNvSpPr/>
      </dsp:nvSpPr>
      <dsp:spPr>
        <a:xfrm rot="5400000">
          <a:off x="2881912" y="1901351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1941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1941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1941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3600" kern="1200"/>
        </a:p>
      </dsp:txBody>
      <dsp:txXfrm rot="-5400000">
        <a:off x="3027884" y="1967457"/>
        <a:ext cx="435825" cy="500947"/>
      </dsp:txXfrm>
    </dsp:sp>
    <dsp:sp modelId="{340A471B-8CA4-4034-93C3-D1516058C15F}">
      <dsp:nvSpPr>
        <dsp:cNvPr id="0" name=""/>
        <dsp:cNvSpPr/>
      </dsp:nvSpPr>
      <dsp:spPr>
        <a:xfrm rot="5400000">
          <a:off x="2541316" y="2519081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2219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2219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2219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500" kern="1200"/>
            <a:t>5. </a:t>
          </a:r>
          <a:r>
            <a:rPr lang="pt-PT" sz="500" b="1" kern="1200"/>
            <a:t>Solidez da Empresa</a:t>
          </a:r>
          <a:endParaRPr lang="pt-PT" sz="500" kern="1200"/>
        </a:p>
      </dsp:txBody>
      <dsp:txXfrm rot="-5400000">
        <a:off x="2687288" y="2585187"/>
        <a:ext cx="435825" cy="500947"/>
      </dsp:txXfrm>
    </dsp:sp>
    <dsp:sp modelId="{B587BA8C-0BDE-456B-9703-927C5B239124}">
      <dsp:nvSpPr>
        <dsp:cNvPr id="0" name=""/>
        <dsp:cNvSpPr/>
      </dsp:nvSpPr>
      <dsp:spPr>
        <a:xfrm>
          <a:off x="3240994" y="2617330"/>
          <a:ext cx="812190" cy="4366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C7B066-8DE0-4C40-B701-59CE500A7E24}">
      <dsp:nvSpPr>
        <dsp:cNvPr id="0" name=""/>
        <dsp:cNvSpPr/>
      </dsp:nvSpPr>
      <dsp:spPr>
        <a:xfrm rot="5400000">
          <a:off x="1857504" y="2519081"/>
          <a:ext cx="727769" cy="63315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2496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shade val="80000"/>
                <a:hueOff val="0"/>
                <a:satOff val="0"/>
                <a:lumOff val="2496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shade val="80000"/>
                <a:hueOff val="0"/>
                <a:satOff val="0"/>
                <a:lumOff val="2496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3600" kern="1200"/>
        </a:p>
      </dsp:txBody>
      <dsp:txXfrm rot="-5400000">
        <a:off x="2003476" y="2585187"/>
        <a:ext cx="435825" cy="5009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be7c7-067d-487f-8fab-57e62bd9e0e5" xsi:nil="true"/>
    <lcf76f155ced4ddcb4097134ff3c332f xmlns="1ba7dfcc-152f-43af-bbab-60adaf1fcc8f">
      <Terms xmlns="http://schemas.microsoft.com/office/infopath/2007/PartnerControls"/>
    </lcf76f155ced4ddcb4097134ff3c332f>
    <MediaLengthInSeconds xmlns="1ba7dfcc-152f-43af-bbab-60adaf1fcc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AF2E1596EADD4D9D286287148FB9E3" ma:contentTypeVersion="11" ma:contentTypeDescription="Criar um novo documento." ma:contentTypeScope="" ma:versionID="784358629b47886a608ea8dc451c2ad3">
  <xsd:schema xmlns:xsd="http://www.w3.org/2001/XMLSchema" xmlns:xs="http://www.w3.org/2001/XMLSchema" xmlns:p="http://schemas.microsoft.com/office/2006/metadata/properties" xmlns:ns2="1ba7dfcc-152f-43af-bbab-60adaf1fcc8f" xmlns:ns3="184be7c7-067d-487f-8fab-57e62bd9e0e5" targetNamespace="http://schemas.microsoft.com/office/2006/metadata/properties" ma:root="true" ma:fieldsID="38b68a16c5e0d46489e4706f31fd9c6d" ns2:_="" ns3:_="">
    <xsd:import namespace="1ba7dfcc-152f-43af-bbab-60adaf1fcc8f"/>
    <xsd:import namespace="184be7c7-067d-487f-8fab-57e62bd9e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dfcc-152f-43af-bbab-60adaf1fc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f767bb5d-4c48-4632-927e-fef2c1686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be7c7-067d-487f-8fab-57e62bd9e0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97dae4-4dd1-43ab-9900-1261ff563992}" ma:internalName="TaxCatchAll" ma:showField="CatchAllData" ma:web="184be7c7-067d-487f-8fab-57e62bd9e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21CF-5757-4983-A59E-75658E160044}">
  <ds:schemaRefs>
    <ds:schemaRef ds:uri="http://schemas.microsoft.com/office/2006/metadata/properties"/>
    <ds:schemaRef ds:uri="http://schemas.microsoft.com/office/infopath/2007/PartnerControls"/>
    <ds:schemaRef ds:uri="184be7c7-067d-487f-8fab-57e62bd9e0e5"/>
    <ds:schemaRef ds:uri="1ba7dfcc-152f-43af-bbab-60adaf1fcc8f"/>
  </ds:schemaRefs>
</ds:datastoreItem>
</file>

<file path=customXml/itemProps2.xml><?xml version="1.0" encoding="utf-8"?>
<ds:datastoreItem xmlns:ds="http://schemas.openxmlformats.org/officeDocument/2006/customXml" ds:itemID="{ED0D8CC3-3841-4D22-9D09-A96897429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A1C8D-5AEB-4C37-B526-95B59F11D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7dfcc-152f-43af-bbab-60adaf1fcc8f"/>
    <ds:schemaRef ds:uri="184be7c7-067d-487f-8fab-57e62bd9e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484D4-E548-4EFB-BE03-4FACE071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Mod12-Documentos de apoio_Vertical</Template>
  <TotalTime>253</TotalTime>
  <Pages>5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Rocha</dc:creator>
  <cp:keywords/>
  <dc:description/>
  <cp:lastModifiedBy>Marta Pais</cp:lastModifiedBy>
  <cp:revision>13</cp:revision>
  <cp:lastPrinted>2016-07-22T14:45:00Z</cp:lastPrinted>
  <dcterms:created xsi:type="dcterms:W3CDTF">2022-09-16T19:07:00Z</dcterms:created>
  <dcterms:modified xsi:type="dcterms:W3CDTF">2025-02-13T23:32:00Z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0x01010027AF2E1596EADD4D9D286287148FB9E3</vt:lpwstr>
  </property>
  <property fmtid="{D5CDD505-2E9C-101B-9397-08002B2CF9AE}" pid="3" name="MediaServiceImageTags">
    <vt:lpwstr/>
  </property>
  <property fmtid="{D5CDD505-2E9C-101B-9397-08002B2CF9AE}" pid="4" name="Order">
    <vt:r8>1726200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